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E7901" w14:textId="77777777" w:rsidR="00B10E9E" w:rsidRDefault="00B10E9E">
      <w:pPr>
        <w:spacing w:after="900"/>
      </w:pPr>
    </w:p>
    <w:p w14:paraId="0EC4F86D" w14:textId="77777777" w:rsidR="00B10E9E" w:rsidRDefault="0016226F">
      <w:pPr>
        <w:spacing w:after="220"/>
        <w:jc w:val="center"/>
      </w:pPr>
      <w:r>
        <w:rPr>
          <w:b/>
          <w:bCs/>
          <w:color w:val="0078D4"/>
          <w:sz w:val="24"/>
          <w:szCs w:val="24"/>
        </w:rPr>
        <w:t>AI AGENTS FOR EVERYONE</w:t>
      </w:r>
    </w:p>
    <w:p w14:paraId="357B3801" w14:textId="77777777" w:rsidR="00B10E9E" w:rsidRDefault="0016226F">
      <w:pPr>
        <w:spacing w:after="300"/>
        <w:jc w:val="center"/>
      </w:pPr>
      <w:r>
        <w:rPr>
          <w:b/>
          <w:bCs/>
          <w:color w:val="17365D"/>
          <w:sz w:val="54"/>
          <w:szCs w:val="54"/>
        </w:rPr>
        <w:t>AI Agents for Everyone</w:t>
      </w:r>
    </w:p>
    <w:p w14:paraId="53204000" w14:textId="77777777" w:rsidR="00B10E9E" w:rsidRDefault="0016226F">
      <w:pPr>
        <w:spacing w:after="520"/>
        <w:jc w:val="center"/>
      </w:pPr>
      <w:r>
        <w:rPr>
          <w:color w:val="605E5C"/>
          <w:sz w:val="25"/>
          <w:szCs w:val="25"/>
        </w:rPr>
        <w:t>A Plain-English Guide to Artificial Intelligence, Digital Agents, Business Uses, Benefits, Risks, and Responsible Adoption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B10E9E" w14:paraId="344A6320" w14:textId="77777777">
        <w:tc>
          <w:tcPr>
            <w:tcW w:w="9360" w:type="dxa"/>
            <w:tcBorders>
              <w:top w:val="single" w:sz="0" w:space="0" w:color="EAF4FB"/>
              <w:left w:val="single" w:sz="22" w:space="0" w:color="0078D4"/>
              <w:bottom w:val="single" w:sz="0" w:space="0" w:color="EAF4FB"/>
              <w:right w:val="single" w:sz="0" w:space="0" w:color="EAF4FB"/>
            </w:tcBorders>
            <w:shd w:val="clear" w:color="auto" w:fill="EAF4FB"/>
            <w:tcMar>
              <w:top w:w="170" w:type="dxa"/>
              <w:left w:w="220" w:type="dxa"/>
              <w:bottom w:w="170" w:type="dxa"/>
              <w:right w:w="220" w:type="dxa"/>
            </w:tcMar>
          </w:tcPr>
          <w:p w14:paraId="17441E56" w14:textId="77777777" w:rsidR="00B10E9E" w:rsidRDefault="0016226F">
            <w:pPr>
              <w:spacing w:after="70"/>
            </w:pPr>
            <w:r>
              <w:rPr>
                <w:b/>
                <w:bCs/>
                <w:color w:val="0078D4"/>
                <w:sz w:val="23"/>
                <w:szCs w:val="23"/>
              </w:rPr>
              <w:t>Purpose of this paper</w:t>
            </w:r>
          </w:p>
          <w:p w14:paraId="2B4C9705" w14:textId="77777777" w:rsidR="00B10E9E" w:rsidRDefault="0016226F">
            <w:r>
              <w:t>This guide is written for business leaders, professionals, students and interested members of the public. It explains the technology without assuming programming expertise and separates practical capability from promotional claims.</w:t>
            </w:r>
          </w:p>
        </w:tc>
      </w:tr>
    </w:tbl>
    <w:p w14:paraId="24C980F8" w14:textId="77777777" w:rsidR="00B10E9E" w:rsidRDefault="00B10E9E">
      <w:pPr>
        <w:spacing w:after="650"/>
      </w:pPr>
    </w:p>
    <w:p w14:paraId="6165625D" w14:textId="77777777" w:rsidR="00B10E9E" w:rsidRDefault="0016226F">
      <w:pPr>
        <w:spacing w:after="40"/>
        <w:jc w:val="center"/>
      </w:pPr>
      <w:r>
        <w:rPr>
          <w:b/>
          <w:bCs/>
          <w:color w:val="17365D"/>
          <w:sz w:val="24"/>
          <w:szCs w:val="24"/>
        </w:rPr>
        <w:t>John Straumann</w:t>
      </w:r>
    </w:p>
    <w:p w14:paraId="60084782" w14:textId="77777777" w:rsidR="00B10E9E" w:rsidRDefault="0016226F">
      <w:pPr>
        <w:spacing w:after="80"/>
        <w:jc w:val="center"/>
      </w:pPr>
      <w:r>
        <w:rPr>
          <w:color w:val="605E5C"/>
        </w:rPr>
        <w:t>jstraumann@hotmail.com</w:t>
      </w:r>
    </w:p>
    <w:p w14:paraId="38AC2C6E" w14:textId="77777777" w:rsidR="00B10E9E" w:rsidRDefault="0016226F">
      <w:pPr>
        <w:jc w:val="center"/>
      </w:pPr>
      <w:r>
        <w:rPr>
          <w:i/>
          <w:iCs/>
          <w:color w:val="605E5C"/>
        </w:rPr>
        <w:t>October 1, 2026</w:t>
      </w:r>
    </w:p>
    <w:p w14:paraId="40314882" w14:textId="77777777" w:rsidR="00B10E9E" w:rsidRDefault="0016226F">
      <w:r>
        <w:br w:type="page"/>
      </w:r>
    </w:p>
    <w:p w14:paraId="3DB7872E" w14:textId="77777777" w:rsidR="00B10E9E" w:rsidRDefault="0016226F">
      <w:pPr>
        <w:pStyle w:val="Heading1"/>
        <w:keepNext/>
      </w:pPr>
      <w:bookmarkStart w:id="0" w:name="_Toc241755224"/>
      <w:r>
        <w:rPr>
          <w:color w:val="242424"/>
          <w:sz w:val="22"/>
          <w:szCs w:val="22"/>
        </w:rPr>
        <w:lastRenderedPageBreak/>
        <w:t>Executive Summary</w:t>
      </w:r>
      <w:bookmarkEnd w:id="0"/>
    </w:p>
    <w:p w14:paraId="44C9D563" w14:textId="77777777" w:rsidR="00B10E9E" w:rsidRDefault="0016226F">
      <w:pPr>
        <w:spacing w:after="150"/>
      </w:pPr>
      <w:r>
        <w:t>Artificial intelligence is becoming a general-purpose layer in modern software. Generative AI can produce text, images, code and other content. AI agents extend that capability by combining a model with instructions, information, memory and tools so the software can pursue a goal rather than merely answer a question.</w:t>
      </w:r>
    </w:p>
    <w:p w14:paraId="0E0C2377" w14:textId="77777777" w:rsidR="00B10E9E" w:rsidRDefault="0016226F">
      <w:pPr>
        <w:spacing w:after="150"/>
      </w:pPr>
      <w:r>
        <w:t>Technology companies propose that people will use agents as personal research assistants, workplace copilots, customer-service representatives, software-development partners and operators of business processes. The promise is significant: faster work, broader access to expertise, continuous service and automation of tasks that previously required people to move manually among applications.</w:t>
      </w:r>
    </w:p>
    <w:p w14:paraId="02B9404F" w14:textId="77777777" w:rsidR="00B10E9E" w:rsidRDefault="0016226F">
      <w:pPr>
        <w:spacing w:after="150"/>
      </w:pPr>
      <w:r>
        <w:t>The same features that make agents useful also create risk. An agent can misunderstand a request, invent facts, expose data, follow malicious instructions, misuse a tool, act with excessive authority or consume unexpected resources. Unlike an ordinary chatbot error, an agent error may change a record, send a message, place an order or affect another system.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B10E9E" w14:paraId="36227AC3" w14:textId="77777777">
        <w:tc>
          <w:tcPr>
            <w:tcW w:w="9360" w:type="dxa"/>
            <w:tcBorders>
              <w:top w:val="single" w:sz="0" w:space="0" w:color="E5F3F1"/>
              <w:left w:val="single" w:sz="22" w:space="0" w:color="008272"/>
              <w:bottom w:val="single" w:sz="0" w:space="0" w:color="E5F3F1"/>
              <w:right w:val="single" w:sz="0" w:space="0" w:color="E5F3F1"/>
            </w:tcBorders>
            <w:shd w:val="clear" w:color="auto" w:fill="E5F3F1"/>
            <w:tcMar>
              <w:top w:w="170" w:type="dxa"/>
              <w:left w:w="220" w:type="dxa"/>
              <w:bottom w:w="170" w:type="dxa"/>
              <w:right w:w="220" w:type="dxa"/>
            </w:tcMar>
          </w:tcPr>
          <w:p w14:paraId="17E4D365" w14:textId="77777777" w:rsidR="00B10E9E" w:rsidRDefault="0016226F">
            <w:pPr>
              <w:spacing w:after="70"/>
            </w:pPr>
            <w:r>
              <w:rPr>
                <w:b/>
                <w:bCs/>
                <w:color w:val="008272"/>
                <w:sz w:val="23"/>
                <w:szCs w:val="23"/>
              </w:rPr>
              <w:t>Central conclusion</w:t>
            </w:r>
          </w:p>
          <w:p w14:paraId="408E821D" w14:textId="77777777" w:rsidR="00B10E9E" w:rsidRDefault="0016226F">
            <w:r>
              <w:t>AI agents should be treated as powerful but fallible software workers. They can create substantial value when assigned a narrow job, given trustworthy information, constrained permissions, measurable tests and clear human accountability.</w:t>
            </w:r>
          </w:p>
        </w:tc>
      </w:tr>
    </w:tbl>
    <w:p w14:paraId="63CC57B7" w14:textId="77777777" w:rsidR="00B10E9E" w:rsidRDefault="0016226F">
      <w:pPr>
        <w:pStyle w:val="Heading2"/>
        <w:keepNext/>
      </w:pPr>
      <w:bookmarkStart w:id="1" w:name="_Toc241755225"/>
      <w:r>
        <w:rPr>
          <w:color w:val="242424"/>
          <w:sz w:val="22"/>
          <w:szCs w:val="22"/>
        </w:rPr>
        <w:t>Seven ideas to remember</w:t>
      </w:r>
      <w:bookmarkEnd w:id="1"/>
    </w:p>
    <w:p w14:paraId="314DEF42" w14:textId="77777777" w:rsidR="00B10E9E" w:rsidRDefault="0016226F">
      <w:pPr>
        <w:pStyle w:val="ListParagraph"/>
        <w:numPr>
          <w:ilvl w:val="0"/>
          <w:numId w:val="2"/>
        </w:numPr>
        <w:spacing w:after="90" w:line="280" w:lineRule="auto"/>
      </w:pPr>
      <w:r>
        <w:t>AI is an umbrella term covering many different techniques and products.</w:t>
      </w:r>
    </w:p>
    <w:p w14:paraId="15E08069" w14:textId="77777777" w:rsidR="00B10E9E" w:rsidRDefault="0016226F">
      <w:pPr>
        <w:pStyle w:val="ListParagraph"/>
        <w:numPr>
          <w:ilvl w:val="0"/>
          <w:numId w:val="2"/>
        </w:numPr>
        <w:spacing w:after="90" w:line="280" w:lineRule="auto"/>
      </w:pPr>
      <w:r>
        <w:t>A language model predicts useful output; it does not possess human understanding or judgment.</w:t>
      </w:r>
    </w:p>
    <w:p w14:paraId="60AAEFEB" w14:textId="77777777" w:rsidR="00B10E9E" w:rsidRDefault="0016226F">
      <w:pPr>
        <w:pStyle w:val="ListParagraph"/>
        <w:numPr>
          <w:ilvl w:val="0"/>
          <w:numId w:val="2"/>
        </w:numPr>
        <w:spacing w:after="90" w:line="280" w:lineRule="auto"/>
      </w:pPr>
      <w:r>
        <w:t>An agent adds goals, tools, context, memory and a decision loop to a model.</w:t>
      </w:r>
    </w:p>
    <w:p w14:paraId="18C2F7EB" w14:textId="77777777" w:rsidR="00B10E9E" w:rsidRDefault="0016226F">
      <w:pPr>
        <w:pStyle w:val="ListParagraph"/>
        <w:numPr>
          <w:ilvl w:val="0"/>
          <w:numId w:val="2"/>
        </w:numPr>
        <w:spacing w:after="90" w:line="280" w:lineRule="auto"/>
      </w:pPr>
      <w:r>
        <w:t>Not every task needs an agent; fixed workflows are often cheaper and more reliable.</w:t>
      </w:r>
    </w:p>
    <w:p w14:paraId="0AADBB48" w14:textId="77777777" w:rsidR="00B10E9E" w:rsidRDefault="0016226F">
      <w:pPr>
        <w:pStyle w:val="ListParagraph"/>
        <w:numPr>
          <w:ilvl w:val="0"/>
          <w:numId w:val="2"/>
        </w:numPr>
        <w:spacing w:after="90" w:line="280" w:lineRule="auto"/>
      </w:pPr>
      <w:r>
        <w:t>Vendor demonstrations show possibility, not guaranteed performance in every organization.</w:t>
      </w:r>
    </w:p>
    <w:p w14:paraId="45F66284" w14:textId="77777777" w:rsidR="00B10E9E" w:rsidRDefault="0016226F">
      <w:pPr>
        <w:pStyle w:val="ListParagraph"/>
        <w:numPr>
          <w:ilvl w:val="0"/>
          <w:numId w:val="2"/>
        </w:numPr>
        <w:spacing w:after="90" w:line="280" w:lineRule="auto"/>
      </w:pPr>
      <w:r>
        <w:t>More autonomy means more security, governance and operational responsibility.</w:t>
      </w:r>
    </w:p>
    <w:p w14:paraId="182E45FC" w14:textId="77777777" w:rsidR="00B10E9E" w:rsidRDefault="0016226F">
      <w:pPr>
        <w:pStyle w:val="ListParagraph"/>
        <w:numPr>
          <w:ilvl w:val="0"/>
          <w:numId w:val="2"/>
        </w:numPr>
        <w:spacing w:after="90" w:line="280" w:lineRule="auto"/>
      </w:pPr>
      <w:r>
        <w:t>The best adoption path begins with assistance and earns authority through evidence.</w:t>
      </w:r>
    </w:p>
    <w:p w14:paraId="423F9AD4" w14:textId="77777777" w:rsidR="00B10E9E" w:rsidRDefault="0016226F">
      <w:pPr>
        <w:pStyle w:val="Heading1"/>
        <w:keepNext/>
        <w:pageBreakBefore/>
      </w:pPr>
      <w:bookmarkStart w:id="2" w:name="_Toc241755226"/>
      <w:r>
        <w:rPr>
          <w:color w:val="242424"/>
          <w:sz w:val="22"/>
          <w:szCs w:val="22"/>
        </w:rPr>
        <w:lastRenderedPageBreak/>
        <w:t>Contents</w:t>
      </w:r>
      <w:bookmarkEnd w:id="2"/>
    </w:p>
    <w:sdt>
      <w:sdtPr>
        <w:rPr>
          <w:sz w:val="22"/>
          <w:szCs w:val="22"/>
        </w:rPr>
        <w:alias w:val="Table of Contents"/>
        <w:id w:val="-1998411540"/>
      </w:sdtPr>
      <w:sdtContent>
        <w:p w14:paraId="0A8E4204" w14:textId="0CA0AC90" w:rsidR="003316A9" w:rsidRDefault="0016226F">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r>
            <w:fldChar w:fldCharType="begin"/>
          </w:r>
          <w:r>
            <w:instrText>TOC \h \o "1-3"</w:instrText>
          </w:r>
          <w:r>
            <w:fldChar w:fldCharType="separate"/>
          </w:r>
          <w:hyperlink w:anchor="_Toc241755224" w:history="1">
            <w:r w:rsidR="003316A9" w:rsidRPr="00E84441">
              <w:rPr>
                <w:rStyle w:val="Hyperlink"/>
                <w:noProof/>
              </w:rPr>
              <w:t>Executive Summary</w:t>
            </w:r>
            <w:r w:rsidR="003316A9">
              <w:rPr>
                <w:noProof/>
              </w:rPr>
              <w:tab/>
            </w:r>
            <w:r w:rsidR="003316A9">
              <w:rPr>
                <w:noProof/>
              </w:rPr>
              <w:fldChar w:fldCharType="begin"/>
            </w:r>
            <w:r w:rsidR="003316A9">
              <w:rPr>
                <w:noProof/>
              </w:rPr>
              <w:instrText xml:space="preserve"> PAGEREF _Toc241755224 \h </w:instrText>
            </w:r>
            <w:r w:rsidR="003316A9">
              <w:rPr>
                <w:noProof/>
              </w:rPr>
            </w:r>
            <w:r w:rsidR="003316A9">
              <w:rPr>
                <w:noProof/>
              </w:rPr>
              <w:fldChar w:fldCharType="separate"/>
            </w:r>
            <w:r w:rsidR="003316A9">
              <w:rPr>
                <w:noProof/>
              </w:rPr>
              <w:t>2</w:t>
            </w:r>
            <w:r w:rsidR="003316A9">
              <w:rPr>
                <w:noProof/>
              </w:rPr>
              <w:fldChar w:fldCharType="end"/>
            </w:r>
          </w:hyperlink>
        </w:p>
        <w:p w14:paraId="0E874895" w14:textId="69BC3485"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25" w:history="1">
            <w:r w:rsidRPr="00E84441">
              <w:rPr>
                <w:rStyle w:val="Hyperlink"/>
                <w:noProof/>
              </w:rPr>
              <w:t>Seven ideas to remember</w:t>
            </w:r>
            <w:r>
              <w:rPr>
                <w:noProof/>
              </w:rPr>
              <w:tab/>
            </w:r>
            <w:r>
              <w:rPr>
                <w:noProof/>
              </w:rPr>
              <w:fldChar w:fldCharType="begin"/>
            </w:r>
            <w:r>
              <w:rPr>
                <w:noProof/>
              </w:rPr>
              <w:instrText xml:space="preserve"> PAGEREF _Toc241755225 \h </w:instrText>
            </w:r>
            <w:r>
              <w:rPr>
                <w:noProof/>
              </w:rPr>
            </w:r>
            <w:r>
              <w:rPr>
                <w:noProof/>
              </w:rPr>
              <w:fldChar w:fldCharType="separate"/>
            </w:r>
            <w:r>
              <w:rPr>
                <w:noProof/>
              </w:rPr>
              <w:t>2</w:t>
            </w:r>
            <w:r>
              <w:rPr>
                <w:noProof/>
              </w:rPr>
              <w:fldChar w:fldCharType="end"/>
            </w:r>
          </w:hyperlink>
        </w:p>
        <w:p w14:paraId="76F82749" w14:textId="18E53469" w:rsidR="003316A9" w:rsidRDefault="003316A9">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26" w:history="1">
            <w:r w:rsidRPr="00E84441">
              <w:rPr>
                <w:rStyle w:val="Hyperlink"/>
                <w:noProof/>
              </w:rPr>
              <w:t>Contents</w:t>
            </w:r>
            <w:r>
              <w:rPr>
                <w:noProof/>
              </w:rPr>
              <w:tab/>
            </w:r>
            <w:r>
              <w:rPr>
                <w:noProof/>
              </w:rPr>
              <w:fldChar w:fldCharType="begin"/>
            </w:r>
            <w:r>
              <w:rPr>
                <w:noProof/>
              </w:rPr>
              <w:instrText xml:space="preserve"> PAGEREF _Toc241755226 \h </w:instrText>
            </w:r>
            <w:r>
              <w:rPr>
                <w:noProof/>
              </w:rPr>
            </w:r>
            <w:r>
              <w:rPr>
                <w:noProof/>
              </w:rPr>
              <w:fldChar w:fldCharType="separate"/>
            </w:r>
            <w:r>
              <w:rPr>
                <w:noProof/>
              </w:rPr>
              <w:t>3</w:t>
            </w:r>
            <w:r>
              <w:rPr>
                <w:noProof/>
              </w:rPr>
              <w:fldChar w:fldCharType="end"/>
            </w:r>
          </w:hyperlink>
        </w:p>
        <w:p w14:paraId="29080D56" w14:textId="3D9A3D6F" w:rsidR="003316A9" w:rsidRDefault="003316A9">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27" w:history="1">
            <w:r w:rsidRPr="00E84441">
              <w:rPr>
                <w:rStyle w:val="Hyperlink"/>
                <w:noProof/>
              </w:rPr>
              <w:t>1. What Artificial Intelligence Is</w:t>
            </w:r>
            <w:r>
              <w:rPr>
                <w:noProof/>
              </w:rPr>
              <w:tab/>
            </w:r>
            <w:r>
              <w:rPr>
                <w:noProof/>
              </w:rPr>
              <w:fldChar w:fldCharType="begin"/>
            </w:r>
            <w:r>
              <w:rPr>
                <w:noProof/>
              </w:rPr>
              <w:instrText xml:space="preserve"> PAGEREF _Toc241755227 \h </w:instrText>
            </w:r>
            <w:r>
              <w:rPr>
                <w:noProof/>
              </w:rPr>
            </w:r>
            <w:r>
              <w:rPr>
                <w:noProof/>
              </w:rPr>
              <w:fldChar w:fldCharType="separate"/>
            </w:r>
            <w:r>
              <w:rPr>
                <w:noProof/>
              </w:rPr>
              <w:t>4</w:t>
            </w:r>
            <w:r>
              <w:rPr>
                <w:noProof/>
              </w:rPr>
              <w:fldChar w:fldCharType="end"/>
            </w:r>
          </w:hyperlink>
        </w:p>
        <w:p w14:paraId="34F472C9" w14:textId="129C6D3B"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28" w:history="1">
            <w:r w:rsidRPr="00E84441">
              <w:rPr>
                <w:rStyle w:val="Hyperlink"/>
                <w:noProof/>
              </w:rPr>
              <w:t>Machine learning</w:t>
            </w:r>
            <w:r>
              <w:rPr>
                <w:noProof/>
              </w:rPr>
              <w:tab/>
            </w:r>
            <w:r>
              <w:rPr>
                <w:noProof/>
              </w:rPr>
              <w:fldChar w:fldCharType="begin"/>
            </w:r>
            <w:r>
              <w:rPr>
                <w:noProof/>
              </w:rPr>
              <w:instrText xml:space="preserve"> PAGEREF _Toc241755228 \h </w:instrText>
            </w:r>
            <w:r>
              <w:rPr>
                <w:noProof/>
              </w:rPr>
            </w:r>
            <w:r>
              <w:rPr>
                <w:noProof/>
              </w:rPr>
              <w:fldChar w:fldCharType="separate"/>
            </w:r>
            <w:r>
              <w:rPr>
                <w:noProof/>
              </w:rPr>
              <w:t>4</w:t>
            </w:r>
            <w:r>
              <w:rPr>
                <w:noProof/>
              </w:rPr>
              <w:fldChar w:fldCharType="end"/>
            </w:r>
          </w:hyperlink>
        </w:p>
        <w:p w14:paraId="20E45AFE" w14:textId="10B2745B"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29" w:history="1">
            <w:r w:rsidRPr="00E84441">
              <w:rPr>
                <w:rStyle w:val="Hyperlink"/>
                <w:noProof/>
              </w:rPr>
              <w:t>Generative AI</w:t>
            </w:r>
            <w:r>
              <w:rPr>
                <w:noProof/>
              </w:rPr>
              <w:tab/>
            </w:r>
            <w:r>
              <w:rPr>
                <w:noProof/>
              </w:rPr>
              <w:fldChar w:fldCharType="begin"/>
            </w:r>
            <w:r>
              <w:rPr>
                <w:noProof/>
              </w:rPr>
              <w:instrText xml:space="preserve"> PAGEREF _Toc241755229 \h </w:instrText>
            </w:r>
            <w:r>
              <w:rPr>
                <w:noProof/>
              </w:rPr>
            </w:r>
            <w:r>
              <w:rPr>
                <w:noProof/>
              </w:rPr>
              <w:fldChar w:fldCharType="separate"/>
            </w:r>
            <w:r>
              <w:rPr>
                <w:noProof/>
              </w:rPr>
              <w:t>4</w:t>
            </w:r>
            <w:r>
              <w:rPr>
                <w:noProof/>
              </w:rPr>
              <w:fldChar w:fldCharType="end"/>
            </w:r>
          </w:hyperlink>
        </w:p>
        <w:p w14:paraId="7383912C" w14:textId="43577587"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30" w:history="1">
            <w:r w:rsidRPr="00E84441">
              <w:rPr>
                <w:rStyle w:val="Hyperlink"/>
                <w:noProof/>
              </w:rPr>
              <w:t>What a language model actually does</w:t>
            </w:r>
            <w:r>
              <w:rPr>
                <w:noProof/>
              </w:rPr>
              <w:tab/>
            </w:r>
            <w:r>
              <w:rPr>
                <w:noProof/>
              </w:rPr>
              <w:fldChar w:fldCharType="begin"/>
            </w:r>
            <w:r>
              <w:rPr>
                <w:noProof/>
              </w:rPr>
              <w:instrText xml:space="preserve"> PAGEREF _Toc241755230 \h </w:instrText>
            </w:r>
            <w:r>
              <w:rPr>
                <w:noProof/>
              </w:rPr>
            </w:r>
            <w:r>
              <w:rPr>
                <w:noProof/>
              </w:rPr>
              <w:fldChar w:fldCharType="separate"/>
            </w:r>
            <w:r>
              <w:rPr>
                <w:noProof/>
              </w:rPr>
              <w:t>4</w:t>
            </w:r>
            <w:r>
              <w:rPr>
                <w:noProof/>
              </w:rPr>
              <w:fldChar w:fldCharType="end"/>
            </w:r>
          </w:hyperlink>
        </w:p>
        <w:p w14:paraId="19652917" w14:textId="1D533876" w:rsidR="003316A9" w:rsidRDefault="003316A9">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31" w:history="1">
            <w:r w:rsidRPr="00E84441">
              <w:rPr>
                <w:rStyle w:val="Hyperlink"/>
                <w:noProof/>
              </w:rPr>
              <w:t>2. What an AI Agent Is</w:t>
            </w:r>
            <w:r>
              <w:rPr>
                <w:noProof/>
              </w:rPr>
              <w:tab/>
            </w:r>
            <w:r>
              <w:rPr>
                <w:noProof/>
              </w:rPr>
              <w:fldChar w:fldCharType="begin"/>
            </w:r>
            <w:r>
              <w:rPr>
                <w:noProof/>
              </w:rPr>
              <w:instrText xml:space="preserve"> PAGEREF _Toc241755231 \h </w:instrText>
            </w:r>
            <w:r>
              <w:rPr>
                <w:noProof/>
              </w:rPr>
            </w:r>
            <w:r>
              <w:rPr>
                <w:noProof/>
              </w:rPr>
              <w:fldChar w:fldCharType="separate"/>
            </w:r>
            <w:r>
              <w:rPr>
                <w:noProof/>
              </w:rPr>
              <w:t>5</w:t>
            </w:r>
            <w:r>
              <w:rPr>
                <w:noProof/>
              </w:rPr>
              <w:fldChar w:fldCharType="end"/>
            </w:r>
          </w:hyperlink>
        </w:p>
        <w:p w14:paraId="58E6249B" w14:textId="3AED9F23"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32" w:history="1">
            <w:r w:rsidRPr="00E84441">
              <w:rPr>
                <w:rStyle w:val="Hyperlink"/>
                <w:noProof/>
              </w:rPr>
              <w:t>The basic ingredients</w:t>
            </w:r>
            <w:r>
              <w:rPr>
                <w:noProof/>
              </w:rPr>
              <w:tab/>
            </w:r>
            <w:r>
              <w:rPr>
                <w:noProof/>
              </w:rPr>
              <w:fldChar w:fldCharType="begin"/>
            </w:r>
            <w:r>
              <w:rPr>
                <w:noProof/>
              </w:rPr>
              <w:instrText xml:space="preserve"> PAGEREF _Toc241755232 \h </w:instrText>
            </w:r>
            <w:r>
              <w:rPr>
                <w:noProof/>
              </w:rPr>
            </w:r>
            <w:r>
              <w:rPr>
                <w:noProof/>
              </w:rPr>
              <w:fldChar w:fldCharType="separate"/>
            </w:r>
            <w:r>
              <w:rPr>
                <w:noProof/>
              </w:rPr>
              <w:t>5</w:t>
            </w:r>
            <w:r>
              <w:rPr>
                <w:noProof/>
              </w:rPr>
              <w:fldChar w:fldCharType="end"/>
            </w:r>
          </w:hyperlink>
        </w:p>
        <w:p w14:paraId="10173291" w14:textId="70A1D1A4"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33" w:history="1">
            <w:r w:rsidRPr="00E84441">
              <w:rPr>
                <w:rStyle w:val="Hyperlink"/>
                <w:noProof/>
              </w:rPr>
              <w:t>Agent versus chatbot</w:t>
            </w:r>
            <w:r>
              <w:rPr>
                <w:noProof/>
              </w:rPr>
              <w:tab/>
            </w:r>
            <w:r>
              <w:rPr>
                <w:noProof/>
              </w:rPr>
              <w:fldChar w:fldCharType="begin"/>
            </w:r>
            <w:r>
              <w:rPr>
                <w:noProof/>
              </w:rPr>
              <w:instrText xml:space="preserve"> PAGEREF _Toc241755233 \h </w:instrText>
            </w:r>
            <w:r>
              <w:rPr>
                <w:noProof/>
              </w:rPr>
            </w:r>
            <w:r>
              <w:rPr>
                <w:noProof/>
              </w:rPr>
              <w:fldChar w:fldCharType="separate"/>
            </w:r>
            <w:r>
              <w:rPr>
                <w:noProof/>
              </w:rPr>
              <w:t>5</w:t>
            </w:r>
            <w:r>
              <w:rPr>
                <w:noProof/>
              </w:rPr>
              <w:fldChar w:fldCharType="end"/>
            </w:r>
          </w:hyperlink>
        </w:p>
        <w:p w14:paraId="64FB9980" w14:textId="5D543490" w:rsidR="003316A9" w:rsidRDefault="003316A9">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34" w:history="1">
            <w:r w:rsidRPr="00E84441">
              <w:rPr>
                <w:rStyle w:val="Hyperlink"/>
                <w:noProof/>
              </w:rPr>
              <w:t>3. Not Everything Is—or Should Be—an Agent</w:t>
            </w:r>
            <w:r>
              <w:rPr>
                <w:noProof/>
              </w:rPr>
              <w:tab/>
            </w:r>
            <w:r>
              <w:rPr>
                <w:noProof/>
              </w:rPr>
              <w:fldChar w:fldCharType="begin"/>
            </w:r>
            <w:r>
              <w:rPr>
                <w:noProof/>
              </w:rPr>
              <w:instrText xml:space="preserve"> PAGEREF _Toc241755234 \h </w:instrText>
            </w:r>
            <w:r>
              <w:rPr>
                <w:noProof/>
              </w:rPr>
            </w:r>
            <w:r>
              <w:rPr>
                <w:noProof/>
              </w:rPr>
              <w:fldChar w:fldCharType="separate"/>
            </w:r>
            <w:r>
              <w:rPr>
                <w:noProof/>
              </w:rPr>
              <w:t>7</w:t>
            </w:r>
            <w:r>
              <w:rPr>
                <w:noProof/>
              </w:rPr>
              <w:fldChar w:fldCharType="end"/>
            </w:r>
          </w:hyperlink>
        </w:p>
        <w:p w14:paraId="233C9F84" w14:textId="5180474B" w:rsidR="003316A9" w:rsidRDefault="003316A9">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35" w:history="1">
            <w:r w:rsidRPr="00E84441">
              <w:rPr>
                <w:rStyle w:val="Hyperlink"/>
                <w:noProof/>
              </w:rPr>
              <w:t>4. How Companies Propose People Will Use Agents</w:t>
            </w:r>
            <w:r>
              <w:rPr>
                <w:noProof/>
              </w:rPr>
              <w:tab/>
            </w:r>
            <w:r>
              <w:rPr>
                <w:noProof/>
              </w:rPr>
              <w:fldChar w:fldCharType="begin"/>
            </w:r>
            <w:r>
              <w:rPr>
                <w:noProof/>
              </w:rPr>
              <w:instrText xml:space="preserve"> PAGEREF _Toc241755235 \h </w:instrText>
            </w:r>
            <w:r>
              <w:rPr>
                <w:noProof/>
              </w:rPr>
            </w:r>
            <w:r>
              <w:rPr>
                <w:noProof/>
              </w:rPr>
              <w:fldChar w:fldCharType="separate"/>
            </w:r>
            <w:r>
              <w:rPr>
                <w:noProof/>
              </w:rPr>
              <w:t>8</w:t>
            </w:r>
            <w:r>
              <w:rPr>
                <w:noProof/>
              </w:rPr>
              <w:fldChar w:fldCharType="end"/>
            </w:r>
          </w:hyperlink>
        </w:p>
        <w:p w14:paraId="67C04086" w14:textId="34A1C909"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36" w:history="1">
            <w:r w:rsidRPr="00E84441">
              <w:rPr>
                <w:rStyle w:val="Hyperlink"/>
                <w:noProof/>
              </w:rPr>
              <w:t>Personal productivity</w:t>
            </w:r>
            <w:r>
              <w:rPr>
                <w:noProof/>
              </w:rPr>
              <w:tab/>
            </w:r>
            <w:r>
              <w:rPr>
                <w:noProof/>
              </w:rPr>
              <w:fldChar w:fldCharType="begin"/>
            </w:r>
            <w:r>
              <w:rPr>
                <w:noProof/>
              </w:rPr>
              <w:instrText xml:space="preserve"> PAGEREF _Toc241755236 \h </w:instrText>
            </w:r>
            <w:r>
              <w:rPr>
                <w:noProof/>
              </w:rPr>
            </w:r>
            <w:r>
              <w:rPr>
                <w:noProof/>
              </w:rPr>
              <w:fldChar w:fldCharType="separate"/>
            </w:r>
            <w:r>
              <w:rPr>
                <w:noProof/>
              </w:rPr>
              <w:t>8</w:t>
            </w:r>
            <w:r>
              <w:rPr>
                <w:noProof/>
              </w:rPr>
              <w:fldChar w:fldCharType="end"/>
            </w:r>
          </w:hyperlink>
        </w:p>
        <w:p w14:paraId="55785003" w14:textId="434BFD78"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37" w:history="1">
            <w:r w:rsidRPr="00E84441">
              <w:rPr>
                <w:rStyle w:val="Hyperlink"/>
                <w:noProof/>
              </w:rPr>
              <w:t>Workplace productivity</w:t>
            </w:r>
            <w:r>
              <w:rPr>
                <w:noProof/>
              </w:rPr>
              <w:tab/>
            </w:r>
            <w:r>
              <w:rPr>
                <w:noProof/>
              </w:rPr>
              <w:fldChar w:fldCharType="begin"/>
            </w:r>
            <w:r>
              <w:rPr>
                <w:noProof/>
              </w:rPr>
              <w:instrText xml:space="preserve"> PAGEREF _Toc241755237 \h </w:instrText>
            </w:r>
            <w:r>
              <w:rPr>
                <w:noProof/>
              </w:rPr>
            </w:r>
            <w:r>
              <w:rPr>
                <w:noProof/>
              </w:rPr>
              <w:fldChar w:fldCharType="separate"/>
            </w:r>
            <w:r>
              <w:rPr>
                <w:noProof/>
              </w:rPr>
              <w:t>8</w:t>
            </w:r>
            <w:r>
              <w:rPr>
                <w:noProof/>
              </w:rPr>
              <w:fldChar w:fldCharType="end"/>
            </w:r>
          </w:hyperlink>
        </w:p>
        <w:p w14:paraId="03A25C2F" w14:textId="3BE8BF6E"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38" w:history="1">
            <w:r w:rsidRPr="00E84441">
              <w:rPr>
                <w:rStyle w:val="Hyperlink"/>
                <w:noProof/>
              </w:rPr>
              <w:t>Customer and employee service</w:t>
            </w:r>
            <w:r>
              <w:rPr>
                <w:noProof/>
              </w:rPr>
              <w:tab/>
            </w:r>
            <w:r>
              <w:rPr>
                <w:noProof/>
              </w:rPr>
              <w:fldChar w:fldCharType="begin"/>
            </w:r>
            <w:r>
              <w:rPr>
                <w:noProof/>
              </w:rPr>
              <w:instrText xml:space="preserve"> PAGEREF _Toc241755238 \h </w:instrText>
            </w:r>
            <w:r>
              <w:rPr>
                <w:noProof/>
              </w:rPr>
            </w:r>
            <w:r>
              <w:rPr>
                <w:noProof/>
              </w:rPr>
              <w:fldChar w:fldCharType="separate"/>
            </w:r>
            <w:r>
              <w:rPr>
                <w:noProof/>
              </w:rPr>
              <w:t>8</w:t>
            </w:r>
            <w:r>
              <w:rPr>
                <w:noProof/>
              </w:rPr>
              <w:fldChar w:fldCharType="end"/>
            </w:r>
          </w:hyperlink>
        </w:p>
        <w:p w14:paraId="06B7296E" w14:textId="2C528341"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39" w:history="1">
            <w:r w:rsidRPr="00E84441">
              <w:rPr>
                <w:rStyle w:val="Hyperlink"/>
                <w:noProof/>
              </w:rPr>
              <w:t>Business-process automation</w:t>
            </w:r>
            <w:r>
              <w:rPr>
                <w:noProof/>
              </w:rPr>
              <w:tab/>
            </w:r>
            <w:r>
              <w:rPr>
                <w:noProof/>
              </w:rPr>
              <w:fldChar w:fldCharType="begin"/>
            </w:r>
            <w:r>
              <w:rPr>
                <w:noProof/>
              </w:rPr>
              <w:instrText xml:space="preserve"> PAGEREF _Toc241755239 \h </w:instrText>
            </w:r>
            <w:r>
              <w:rPr>
                <w:noProof/>
              </w:rPr>
            </w:r>
            <w:r>
              <w:rPr>
                <w:noProof/>
              </w:rPr>
              <w:fldChar w:fldCharType="separate"/>
            </w:r>
            <w:r>
              <w:rPr>
                <w:noProof/>
              </w:rPr>
              <w:t>8</w:t>
            </w:r>
            <w:r>
              <w:rPr>
                <w:noProof/>
              </w:rPr>
              <w:fldChar w:fldCharType="end"/>
            </w:r>
          </w:hyperlink>
        </w:p>
        <w:p w14:paraId="3BBD16D6" w14:textId="3E518B70"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40" w:history="1">
            <w:r w:rsidRPr="00E84441">
              <w:rPr>
                <w:rStyle w:val="Hyperlink"/>
                <w:noProof/>
              </w:rPr>
              <w:t>Software development and IT</w:t>
            </w:r>
            <w:r>
              <w:rPr>
                <w:noProof/>
              </w:rPr>
              <w:tab/>
            </w:r>
            <w:r>
              <w:rPr>
                <w:noProof/>
              </w:rPr>
              <w:fldChar w:fldCharType="begin"/>
            </w:r>
            <w:r>
              <w:rPr>
                <w:noProof/>
              </w:rPr>
              <w:instrText xml:space="preserve"> PAGEREF _Toc241755240 \h </w:instrText>
            </w:r>
            <w:r>
              <w:rPr>
                <w:noProof/>
              </w:rPr>
            </w:r>
            <w:r>
              <w:rPr>
                <w:noProof/>
              </w:rPr>
              <w:fldChar w:fldCharType="separate"/>
            </w:r>
            <w:r>
              <w:rPr>
                <w:noProof/>
              </w:rPr>
              <w:t>9</w:t>
            </w:r>
            <w:r>
              <w:rPr>
                <w:noProof/>
              </w:rPr>
              <w:fldChar w:fldCharType="end"/>
            </w:r>
          </w:hyperlink>
        </w:p>
        <w:p w14:paraId="6021DA38" w14:textId="31230EE4" w:rsidR="003316A9" w:rsidRDefault="003316A9">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41" w:history="1">
            <w:r w:rsidRPr="00E84441">
              <w:rPr>
                <w:rStyle w:val="Hyperlink"/>
                <w:noProof/>
              </w:rPr>
              <w:t>5. The Agent Marketplace</w:t>
            </w:r>
            <w:r>
              <w:rPr>
                <w:noProof/>
              </w:rPr>
              <w:tab/>
            </w:r>
            <w:r>
              <w:rPr>
                <w:noProof/>
              </w:rPr>
              <w:fldChar w:fldCharType="begin"/>
            </w:r>
            <w:r>
              <w:rPr>
                <w:noProof/>
              </w:rPr>
              <w:instrText xml:space="preserve"> PAGEREF _Toc241755241 \h </w:instrText>
            </w:r>
            <w:r>
              <w:rPr>
                <w:noProof/>
              </w:rPr>
            </w:r>
            <w:r>
              <w:rPr>
                <w:noProof/>
              </w:rPr>
              <w:fldChar w:fldCharType="separate"/>
            </w:r>
            <w:r>
              <w:rPr>
                <w:noProof/>
              </w:rPr>
              <w:t>10</w:t>
            </w:r>
            <w:r>
              <w:rPr>
                <w:noProof/>
              </w:rPr>
              <w:fldChar w:fldCharType="end"/>
            </w:r>
          </w:hyperlink>
        </w:p>
        <w:p w14:paraId="0DBD8551" w14:textId="5992D320" w:rsidR="003316A9" w:rsidRDefault="003316A9">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42" w:history="1">
            <w:r w:rsidRPr="00E84441">
              <w:rPr>
                <w:rStyle w:val="Hyperlink"/>
                <w:noProof/>
              </w:rPr>
              <w:t>6. Potential Benefits</w:t>
            </w:r>
            <w:r>
              <w:rPr>
                <w:noProof/>
              </w:rPr>
              <w:tab/>
            </w:r>
            <w:r>
              <w:rPr>
                <w:noProof/>
              </w:rPr>
              <w:fldChar w:fldCharType="begin"/>
            </w:r>
            <w:r>
              <w:rPr>
                <w:noProof/>
              </w:rPr>
              <w:instrText xml:space="preserve"> PAGEREF _Toc241755242 \h </w:instrText>
            </w:r>
            <w:r>
              <w:rPr>
                <w:noProof/>
              </w:rPr>
            </w:r>
            <w:r>
              <w:rPr>
                <w:noProof/>
              </w:rPr>
              <w:fldChar w:fldCharType="separate"/>
            </w:r>
            <w:r>
              <w:rPr>
                <w:noProof/>
              </w:rPr>
              <w:t>11</w:t>
            </w:r>
            <w:r>
              <w:rPr>
                <w:noProof/>
              </w:rPr>
              <w:fldChar w:fldCharType="end"/>
            </w:r>
          </w:hyperlink>
        </w:p>
        <w:p w14:paraId="3AB02847" w14:textId="37D4AEBA"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43" w:history="1">
            <w:r w:rsidRPr="00E84441">
              <w:rPr>
                <w:rStyle w:val="Hyperlink"/>
                <w:noProof/>
              </w:rPr>
              <w:t>Less coordination work</w:t>
            </w:r>
            <w:r>
              <w:rPr>
                <w:noProof/>
              </w:rPr>
              <w:tab/>
            </w:r>
            <w:r>
              <w:rPr>
                <w:noProof/>
              </w:rPr>
              <w:fldChar w:fldCharType="begin"/>
            </w:r>
            <w:r>
              <w:rPr>
                <w:noProof/>
              </w:rPr>
              <w:instrText xml:space="preserve"> PAGEREF _Toc241755243 \h </w:instrText>
            </w:r>
            <w:r>
              <w:rPr>
                <w:noProof/>
              </w:rPr>
            </w:r>
            <w:r>
              <w:rPr>
                <w:noProof/>
              </w:rPr>
              <w:fldChar w:fldCharType="separate"/>
            </w:r>
            <w:r>
              <w:rPr>
                <w:noProof/>
              </w:rPr>
              <w:t>11</w:t>
            </w:r>
            <w:r>
              <w:rPr>
                <w:noProof/>
              </w:rPr>
              <w:fldChar w:fldCharType="end"/>
            </w:r>
          </w:hyperlink>
        </w:p>
        <w:p w14:paraId="1305F9F2" w14:textId="3229514C"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44" w:history="1">
            <w:r w:rsidRPr="00E84441">
              <w:rPr>
                <w:rStyle w:val="Hyperlink"/>
                <w:noProof/>
              </w:rPr>
              <w:t>Faster access to expertise</w:t>
            </w:r>
            <w:r>
              <w:rPr>
                <w:noProof/>
              </w:rPr>
              <w:tab/>
            </w:r>
            <w:r>
              <w:rPr>
                <w:noProof/>
              </w:rPr>
              <w:fldChar w:fldCharType="begin"/>
            </w:r>
            <w:r>
              <w:rPr>
                <w:noProof/>
              </w:rPr>
              <w:instrText xml:space="preserve"> PAGEREF _Toc241755244 \h </w:instrText>
            </w:r>
            <w:r>
              <w:rPr>
                <w:noProof/>
              </w:rPr>
            </w:r>
            <w:r>
              <w:rPr>
                <w:noProof/>
              </w:rPr>
              <w:fldChar w:fldCharType="separate"/>
            </w:r>
            <w:r>
              <w:rPr>
                <w:noProof/>
              </w:rPr>
              <w:t>11</w:t>
            </w:r>
            <w:r>
              <w:rPr>
                <w:noProof/>
              </w:rPr>
              <w:fldChar w:fldCharType="end"/>
            </w:r>
          </w:hyperlink>
        </w:p>
        <w:p w14:paraId="67527DB2" w14:textId="5ECD48B9"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45" w:history="1">
            <w:r w:rsidRPr="00E84441">
              <w:rPr>
                <w:rStyle w:val="Hyperlink"/>
                <w:noProof/>
              </w:rPr>
              <w:t>Continuous availability</w:t>
            </w:r>
            <w:r>
              <w:rPr>
                <w:noProof/>
              </w:rPr>
              <w:tab/>
            </w:r>
            <w:r>
              <w:rPr>
                <w:noProof/>
              </w:rPr>
              <w:fldChar w:fldCharType="begin"/>
            </w:r>
            <w:r>
              <w:rPr>
                <w:noProof/>
              </w:rPr>
              <w:instrText xml:space="preserve"> PAGEREF _Toc241755245 \h </w:instrText>
            </w:r>
            <w:r>
              <w:rPr>
                <w:noProof/>
              </w:rPr>
            </w:r>
            <w:r>
              <w:rPr>
                <w:noProof/>
              </w:rPr>
              <w:fldChar w:fldCharType="separate"/>
            </w:r>
            <w:r>
              <w:rPr>
                <w:noProof/>
              </w:rPr>
              <w:t>11</w:t>
            </w:r>
            <w:r>
              <w:rPr>
                <w:noProof/>
              </w:rPr>
              <w:fldChar w:fldCharType="end"/>
            </w:r>
          </w:hyperlink>
        </w:p>
        <w:p w14:paraId="62AD0C20" w14:textId="36497222"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46" w:history="1">
            <w:r w:rsidRPr="00E84441">
              <w:rPr>
                <w:rStyle w:val="Hyperlink"/>
                <w:noProof/>
              </w:rPr>
              <w:t>Handling variability</w:t>
            </w:r>
            <w:r>
              <w:rPr>
                <w:noProof/>
              </w:rPr>
              <w:tab/>
            </w:r>
            <w:r>
              <w:rPr>
                <w:noProof/>
              </w:rPr>
              <w:fldChar w:fldCharType="begin"/>
            </w:r>
            <w:r>
              <w:rPr>
                <w:noProof/>
              </w:rPr>
              <w:instrText xml:space="preserve"> PAGEREF _Toc241755246 \h </w:instrText>
            </w:r>
            <w:r>
              <w:rPr>
                <w:noProof/>
              </w:rPr>
            </w:r>
            <w:r>
              <w:rPr>
                <w:noProof/>
              </w:rPr>
              <w:fldChar w:fldCharType="separate"/>
            </w:r>
            <w:r>
              <w:rPr>
                <w:noProof/>
              </w:rPr>
              <w:t>11</w:t>
            </w:r>
            <w:r>
              <w:rPr>
                <w:noProof/>
              </w:rPr>
              <w:fldChar w:fldCharType="end"/>
            </w:r>
          </w:hyperlink>
        </w:p>
        <w:p w14:paraId="23B70822" w14:textId="7F4E6D02"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47" w:history="1">
            <w:r w:rsidRPr="00E84441">
              <w:rPr>
                <w:rStyle w:val="Hyperlink"/>
                <w:noProof/>
              </w:rPr>
              <w:t>Personalization at scale</w:t>
            </w:r>
            <w:r>
              <w:rPr>
                <w:noProof/>
              </w:rPr>
              <w:tab/>
            </w:r>
            <w:r>
              <w:rPr>
                <w:noProof/>
              </w:rPr>
              <w:fldChar w:fldCharType="begin"/>
            </w:r>
            <w:r>
              <w:rPr>
                <w:noProof/>
              </w:rPr>
              <w:instrText xml:space="preserve"> PAGEREF _Toc241755247 \h </w:instrText>
            </w:r>
            <w:r>
              <w:rPr>
                <w:noProof/>
              </w:rPr>
            </w:r>
            <w:r>
              <w:rPr>
                <w:noProof/>
              </w:rPr>
              <w:fldChar w:fldCharType="separate"/>
            </w:r>
            <w:r>
              <w:rPr>
                <w:noProof/>
              </w:rPr>
              <w:t>11</w:t>
            </w:r>
            <w:r>
              <w:rPr>
                <w:noProof/>
              </w:rPr>
              <w:fldChar w:fldCharType="end"/>
            </w:r>
          </w:hyperlink>
        </w:p>
        <w:p w14:paraId="3FBFD865" w14:textId="13B34BBB"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48" w:history="1">
            <w:r w:rsidRPr="00E84441">
              <w:rPr>
                <w:rStyle w:val="Hyperlink"/>
                <w:noProof/>
              </w:rPr>
              <w:t>Better process visibility</w:t>
            </w:r>
            <w:r>
              <w:rPr>
                <w:noProof/>
              </w:rPr>
              <w:tab/>
            </w:r>
            <w:r>
              <w:rPr>
                <w:noProof/>
              </w:rPr>
              <w:fldChar w:fldCharType="begin"/>
            </w:r>
            <w:r>
              <w:rPr>
                <w:noProof/>
              </w:rPr>
              <w:instrText xml:space="preserve"> PAGEREF _Toc241755248 \h </w:instrText>
            </w:r>
            <w:r>
              <w:rPr>
                <w:noProof/>
              </w:rPr>
            </w:r>
            <w:r>
              <w:rPr>
                <w:noProof/>
              </w:rPr>
              <w:fldChar w:fldCharType="separate"/>
            </w:r>
            <w:r>
              <w:rPr>
                <w:noProof/>
              </w:rPr>
              <w:t>11</w:t>
            </w:r>
            <w:r>
              <w:rPr>
                <w:noProof/>
              </w:rPr>
              <w:fldChar w:fldCharType="end"/>
            </w:r>
          </w:hyperlink>
        </w:p>
        <w:p w14:paraId="3DDD5E94" w14:textId="52850328" w:rsidR="003316A9" w:rsidRDefault="003316A9">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49" w:history="1">
            <w:r w:rsidRPr="00E84441">
              <w:rPr>
                <w:rStyle w:val="Hyperlink"/>
                <w:noProof/>
              </w:rPr>
              <w:t>7. Limitations and Misconceptions</w:t>
            </w:r>
            <w:r>
              <w:rPr>
                <w:noProof/>
              </w:rPr>
              <w:tab/>
            </w:r>
            <w:r>
              <w:rPr>
                <w:noProof/>
              </w:rPr>
              <w:fldChar w:fldCharType="begin"/>
            </w:r>
            <w:r>
              <w:rPr>
                <w:noProof/>
              </w:rPr>
              <w:instrText xml:space="preserve"> PAGEREF _Toc241755249 \h </w:instrText>
            </w:r>
            <w:r>
              <w:rPr>
                <w:noProof/>
              </w:rPr>
            </w:r>
            <w:r>
              <w:rPr>
                <w:noProof/>
              </w:rPr>
              <w:fldChar w:fldCharType="separate"/>
            </w:r>
            <w:r>
              <w:rPr>
                <w:noProof/>
              </w:rPr>
              <w:t>12</w:t>
            </w:r>
            <w:r>
              <w:rPr>
                <w:noProof/>
              </w:rPr>
              <w:fldChar w:fldCharType="end"/>
            </w:r>
          </w:hyperlink>
        </w:p>
        <w:p w14:paraId="70821CF8" w14:textId="78CF13FD"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50" w:history="1">
            <w:r w:rsidRPr="00E84441">
              <w:rPr>
                <w:rStyle w:val="Hyperlink"/>
                <w:noProof/>
              </w:rPr>
              <w:t>Fluency is not certainty</w:t>
            </w:r>
            <w:r>
              <w:rPr>
                <w:noProof/>
              </w:rPr>
              <w:tab/>
            </w:r>
            <w:r>
              <w:rPr>
                <w:noProof/>
              </w:rPr>
              <w:fldChar w:fldCharType="begin"/>
            </w:r>
            <w:r>
              <w:rPr>
                <w:noProof/>
              </w:rPr>
              <w:instrText xml:space="preserve"> PAGEREF _Toc241755250 \h </w:instrText>
            </w:r>
            <w:r>
              <w:rPr>
                <w:noProof/>
              </w:rPr>
            </w:r>
            <w:r>
              <w:rPr>
                <w:noProof/>
              </w:rPr>
              <w:fldChar w:fldCharType="separate"/>
            </w:r>
            <w:r>
              <w:rPr>
                <w:noProof/>
              </w:rPr>
              <w:t>12</w:t>
            </w:r>
            <w:r>
              <w:rPr>
                <w:noProof/>
              </w:rPr>
              <w:fldChar w:fldCharType="end"/>
            </w:r>
          </w:hyperlink>
        </w:p>
        <w:p w14:paraId="4A9E41B1" w14:textId="74171536"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51" w:history="1">
            <w:r w:rsidRPr="00E84441">
              <w:rPr>
                <w:rStyle w:val="Hyperlink"/>
                <w:noProof/>
              </w:rPr>
              <w:t>Reasoning is uneven</w:t>
            </w:r>
            <w:r>
              <w:rPr>
                <w:noProof/>
              </w:rPr>
              <w:tab/>
            </w:r>
            <w:r>
              <w:rPr>
                <w:noProof/>
              </w:rPr>
              <w:fldChar w:fldCharType="begin"/>
            </w:r>
            <w:r>
              <w:rPr>
                <w:noProof/>
              </w:rPr>
              <w:instrText xml:space="preserve"> PAGEREF _Toc241755251 \h </w:instrText>
            </w:r>
            <w:r>
              <w:rPr>
                <w:noProof/>
              </w:rPr>
            </w:r>
            <w:r>
              <w:rPr>
                <w:noProof/>
              </w:rPr>
              <w:fldChar w:fldCharType="separate"/>
            </w:r>
            <w:r>
              <w:rPr>
                <w:noProof/>
              </w:rPr>
              <w:t>12</w:t>
            </w:r>
            <w:r>
              <w:rPr>
                <w:noProof/>
              </w:rPr>
              <w:fldChar w:fldCharType="end"/>
            </w:r>
          </w:hyperlink>
        </w:p>
        <w:p w14:paraId="344AF6D9" w14:textId="6BB86673"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52" w:history="1">
            <w:r w:rsidRPr="00E84441">
              <w:rPr>
                <w:rStyle w:val="Hyperlink"/>
                <w:noProof/>
              </w:rPr>
              <w:t>The agent does not understand the organization automatically</w:t>
            </w:r>
            <w:r>
              <w:rPr>
                <w:noProof/>
              </w:rPr>
              <w:tab/>
            </w:r>
            <w:r>
              <w:rPr>
                <w:noProof/>
              </w:rPr>
              <w:fldChar w:fldCharType="begin"/>
            </w:r>
            <w:r>
              <w:rPr>
                <w:noProof/>
              </w:rPr>
              <w:instrText xml:space="preserve"> PAGEREF _Toc241755252 \h </w:instrText>
            </w:r>
            <w:r>
              <w:rPr>
                <w:noProof/>
              </w:rPr>
            </w:r>
            <w:r>
              <w:rPr>
                <w:noProof/>
              </w:rPr>
              <w:fldChar w:fldCharType="separate"/>
            </w:r>
            <w:r>
              <w:rPr>
                <w:noProof/>
              </w:rPr>
              <w:t>12</w:t>
            </w:r>
            <w:r>
              <w:rPr>
                <w:noProof/>
              </w:rPr>
              <w:fldChar w:fldCharType="end"/>
            </w:r>
          </w:hyperlink>
        </w:p>
        <w:p w14:paraId="3AECAA9D" w14:textId="405CB2A8"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53" w:history="1">
            <w:r w:rsidRPr="00E84441">
              <w:rPr>
                <w:rStyle w:val="Hyperlink"/>
                <w:noProof/>
              </w:rPr>
              <w:t>Autonomy does not eliminate operations</w:t>
            </w:r>
            <w:r>
              <w:rPr>
                <w:noProof/>
              </w:rPr>
              <w:tab/>
            </w:r>
            <w:r>
              <w:rPr>
                <w:noProof/>
              </w:rPr>
              <w:fldChar w:fldCharType="begin"/>
            </w:r>
            <w:r>
              <w:rPr>
                <w:noProof/>
              </w:rPr>
              <w:instrText xml:space="preserve"> PAGEREF _Toc241755253 \h </w:instrText>
            </w:r>
            <w:r>
              <w:rPr>
                <w:noProof/>
              </w:rPr>
            </w:r>
            <w:r>
              <w:rPr>
                <w:noProof/>
              </w:rPr>
              <w:fldChar w:fldCharType="separate"/>
            </w:r>
            <w:r>
              <w:rPr>
                <w:noProof/>
              </w:rPr>
              <w:t>12</w:t>
            </w:r>
            <w:r>
              <w:rPr>
                <w:noProof/>
              </w:rPr>
              <w:fldChar w:fldCharType="end"/>
            </w:r>
          </w:hyperlink>
        </w:p>
        <w:p w14:paraId="245A2353" w14:textId="61FD593A"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54" w:history="1">
            <w:r w:rsidRPr="00E84441">
              <w:rPr>
                <w:rStyle w:val="Hyperlink"/>
                <w:noProof/>
              </w:rPr>
              <w:t>A demonstration is not production evidence</w:t>
            </w:r>
            <w:r>
              <w:rPr>
                <w:noProof/>
              </w:rPr>
              <w:tab/>
            </w:r>
            <w:r>
              <w:rPr>
                <w:noProof/>
              </w:rPr>
              <w:fldChar w:fldCharType="begin"/>
            </w:r>
            <w:r>
              <w:rPr>
                <w:noProof/>
              </w:rPr>
              <w:instrText xml:space="preserve"> PAGEREF _Toc241755254 \h </w:instrText>
            </w:r>
            <w:r>
              <w:rPr>
                <w:noProof/>
              </w:rPr>
            </w:r>
            <w:r>
              <w:rPr>
                <w:noProof/>
              </w:rPr>
              <w:fldChar w:fldCharType="separate"/>
            </w:r>
            <w:r>
              <w:rPr>
                <w:noProof/>
              </w:rPr>
              <w:t>12</w:t>
            </w:r>
            <w:r>
              <w:rPr>
                <w:noProof/>
              </w:rPr>
              <w:fldChar w:fldCharType="end"/>
            </w:r>
          </w:hyperlink>
        </w:p>
        <w:p w14:paraId="3109FC46" w14:textId="0877844A" w:rsidR="003316A9" w:rsidRDefault="003316A9">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55" w:history="1">
            <w:r w:rsidRPr="00E84441">
              <w:rPr>
                <w:rStyle w:val="Hyperlink"/>
                <w:noProof/>
              </w:rPr>
              <w:t>8. Risks of AI Agents</w:t>
            </w:r>
            <w:r>
              <w:rPr>
                <w:noProof/>
              </w:rPr>
              <w:tab/>
            </w:r>
            <w:r>
              <w:rPr>
                <w:noProof/>
              </w:rPr>
              <w:fldChar w:fldCharType="begin"/>
            </w:r>
            <w:r>
              <w:rPr>
                <w:noProof/>
              </w:rPr>
              <w:instrText xml:space="preserve"> PAGEREF _Toc241755255 \h </w:instrText>
            </w:r>
            <w:r>
              <w:rPr>
                <w:noProof/>
              </w:rPr>
            </w:r>
            <w:r>
              <w:rPr>
                <w:noProof/>
              </w:rPr>
              <w:fldChar w:fldCharType="separate"/>
            </w:r>
            <w:r>
              <w:rPr>
                <w:noProof/>
              </w:rPr>
              <w:t>13</w:t>
            </w:r>
            <w:r>
              <w:rPr>
                <w:noProof/>
              </w:rPr>
              <w:fldChar w:fldCharType="end"/>
            </w:r>
          </w:hyperlink>
        </w:p>
        <w:p w14:paraId="671FCA17" w14:textId="5C1C1D87" w:rsidR="003316A9" w:rsidRDefault="003316A9">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56" w:history="1">
            <w:r w:rsidRPr="00E84441">
              <w:rPr>
                <w:rStyle w:val="Hyperlink"/>
                <w:noProof/>
              </w:rPr>
              <w:t>9. Responsible Adoption</w:t>
            </w:r>
            <w:r>
              <w:rPr>
                <w:noProof/>
              </w:rPr>
              <w:tab/>
            </w:r>
            <w:r>
              <w:rPr>
                <w:noProof/>
              </w:rPr>
              <w:fldChar w:fldCharType="begin"/>
            </w:r>
            <w:r>
              <w:rPr>
                <w:noProof/>
              </w:rPr>
              <w:instrText xml:space="preserve"> PAGEREF _Toc241755256 \h </w:instrText>
            </w:r>
            <w:r>
              <w:rPr>
                <w:noProof/>
              </w:rPr>
            </w:r>
            <w:r>
              <w:rPr>
                <w:noProof/>
              </w:rPr>
              <w:fldChar w:fldCharType="separate"/>
            </w:r>
            <w:r>
              <w:rPr>
                <w:noProof/>
              </w:rPr>
              <w:t>14</w:t>
            </w:r>
            <w:r>
              <w:rPr>
                <w:noProof/>
              </w:rPr>
              <w:fldChar w:fldCharType="end"/>
            </w:r>
          </w:hyperlink>
        </w:p>
        <w:p w14:paraId="4998CB31" w14:textId="183BDB08"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57" w:history="1">
            <w:r w:rsidRPr="00E84441">
              <w:rPr>
                <w:rStyle w:val="Hyperlink"/>
                <w:noProof/>
              </w:rPr>
              <w:t>Begin with the business problem</w:t>
            </w:r>
            <w:r>
              <w:rPr>
                <w:noProof/>
              </w:rPr>
              <w:tab/>
            </w:r>
            <w:r>
              <w:rPr>
                <w:noProof/>
              </w:rPr>
              <w:fldChar w:fldCharType="begin"/>
            </w:r>
            <w:r>
              <w:rPr>
                <w:noProof/>
              </w:rPr>
              <w:instrText xml:space="preserve"> PAGEREF _Toc241755257 \h </w:instrText>
            </w:r>
            <w:r>
              <w:rPr>
                <w:noProof/>
              </w:rPr>
            </w:r>
            <w:r>
              <w:rPr>
                <w:noProof/>
              </w:rPr>
              <w:fldChar w:fldCharType="separate"/>
            </w:r>
            <w:r>
              <w:rPr>
                <w:noProof/>
              </w:rPr>
              <w:t>14</w:t>
            </w:r>
            <w:r>
              <w:rPr>
                <w:noProof/>
              </w:rPr>
              <w:fldChar w:fldCharType="end"/>
            </w:r>
          </w:hyperlink>
        </w:p>
        <w:p w14:paraId="05B7F3CA" w14:textId="1D97EFA7"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58" w:history="1">
            <w:r w:rsidRPr="00E84441">
              <w:rPr>
                <w:rStyle w:val="Hyperlink"/>
                <w:noProof/>
              </w:rPr>
              <w:t>Choose the lowest sufficient autonomy</w:t>
            </w:r>
            <w:r>
              <w:rPr>
                <w:noProof/>
              </w:rPr>
              <w:tab/>
            </w:r>
            <w:r>
              <w:rPr>
                <w:noProof/>
              </w:rPr>
              <w:fldChar w:fldCharType="begin"/>
            </w:r>
            <w:r>
              <w:rPr>
                <w:noProof/>
              </w:rPr>
              <w:instrText xml:space="preserve"> PAGEREF _Toc241755258 \h </w:instrText>
            </w:r>
            <w:r>
              <w:rPr>
                <w:noProof/>
              </w:rPr>
            </w:r>
            <w:r>
              <w:rPr>
                <w:noProof/>
              </w:rPr>
              <w:fldChar w:fldCharType="separate"/>
            </w:r>
            <w:r>
              <w:rPr>
                <w:noProof/>
              </w:rPr>
              <w:t>14</w:t>
            </w:r>
            <w:r>
              <w:rPr>
                <w:noProof/>
              </w:rPr>
              <w:fldChar w:fldCharType="end"/>
            </w:r>
          </w:hyperlink>
        </w:p>
        <w:p w14:paraId="7D104FD1" w14:textId="4D1D33B6"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59" w:history="1">
            <w:r w:rsidRPr="00E84441">
              <w:rPr>
                <w:rStyle w:val="Hyperlink"/>
                <w:noProof/>
              </w:rPr>
              <w:t>Separate recommendation from execution</w:t>
            </w:r>
            <w:r>
              <w:rPr>
                <w:noProof/>
              </w:rPr>
              <w:tab/>
            </w:r>
            <w:r>
              <w:rPr>
                <w:noProof/>
              </w:rPr>
              <w:fldChar w:fldCharType="begin"/>
            </w:r>
            <w:r>
              <w:rPr>
                <w:noProof/>
              </w:rPr>
              <w:instrText xml:space="preserve"> PAGEREF _Toc241755259 \h </w:instrText>
            </w:r>
            <w:r>
              <w:rPr>
                <w:noProof/>
              </w:rPr>
            </w:r>
            <w:r>
              <w:rPr>
                <w:noProof/>
              </w:rPr>
              <w:fldChar w:fldCharType="separate"/>
            </w:r>
            <w:r>
              <w:rPr>
                <w:noProof/>
              </w:rPr>
              <w:t>14</w:t>
            </w:r>
            <w:r>
              <w:rPr>
                <w:noProof/>
              </w:rPr>
              <w:fldChar w:fldCharType="end"/>
            </w:r>
          </w:hyperlink>
        </w:p>
        <w:p w14:paraId="75D2F10B" w14:textId="17543B43"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60" w:history="1">
            <w:r w:rsidRPr="00E84441">
              <w:rPr>
                <w:rStyle w:val="Hyperlink"/>
                <w:noProof/>
              </w:rPr>
              <w:t>Test complete tasks, not just answers</w:t>
            </w:r>
            <w:r>
              <w:rPr>
                <w:noProof/>
              </w:rPr>
              <w:tab/>
            </w:r>
            <w:r>
              <w:rPr>
                <w:noProof/>
              </w:rPr>
              <w:fldChar w:fldCharType="begin"/>
            </w:r>
            <w:r>
              <w:rPr>
                <w:noProof/>
              </w:rPr>
              <w:instrText xml:space="preserve"> PAGEREF _Toc241755260 \h </w:instrText>
            </w:r>
            <w:r>
              <w:rPr>
                <w:noProof/>
              </w:rPr>
            </w:r>
            <w:r>
              <w:rPr>
                <w:noProof/>
              </w:rPr>
              <w:fldChar w:fldCharType="separate"/>
            </w:r>
            <w:r>
              <w:rPr>
                <w:noProof/>
              </w:rPr>
              <w:t>14</w:t>
            </w:r>
            <w:r>
              <w:rPr>
                <w:noProof/>
              </w:rPr>
              <w:fldChar w:fldCharType="end"/>
            </w:r>
          </w:hyperlink>
        </w:p>
        <w:p w14:paraId="38763765" w14:textId="5970111D"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61" w:history="1">
            <w:r w:rsidRPr="00E84441">
              <w:rPr>
                <w:rStyle w:val="Hyperlink"/>
                <w:noProof/>
              </w:rPr>
              <w:t>Operate the agent as a production system</w:t>
            </w:r>
            <w:r>
              <w:rPr>
                <w:noProof/>
              </w:rPr>
              <w:tab/>
            </w:r>
            <w:r>
              <w:rPr>
                <w:noProof/>
              </w:rPr>
              <w:fldChar w:fldCharType="begin"/>
            </w:r>
            <w:r>
              <w:rPr>
                <w:noProof/>
              </w:rPr>
              <w:instrText xml:space="preserve"> PAGEREF _Toc241755261 \h </w:instrText>
            </w:r>
            <w:r>
              <w:rPr>
                <w:noProof/>
              </w:rPr>
            </w:r>
            <w:r>
              <w:rPr>
                <w:noProof/>
              </w:rPr>
              <w:fldChar w:fldCharType="separate"/>
            </w:r>
            <w:r>
              <w:rPr>
                <w:noProof/>
              </w:rPr>
              <w:t>14</w:t>
            </w:r>
            <w:r>
              <w:rPr>
                <w:noProof/>
              </w:rPr>
              <w:fldChar w:fldCharType="end"/>
            </w:r>
          </w:hyperlink>
        </w:p>
        <w:p w14:paraId="2A37F609" w14:textId="22117A65" w:rsidR="003316A9" w:rsidRDefault="003316A9">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62" w:history="1">
            <w:r w:rsidRPr="00E84441">
              <w:rPr>
                <w:rStyle w:val="Hyperlink"/>
                <w:noProof/>
              </w:rPr>
              <w:t>10. A Practical Evaluation Checklist</w:t>
            </w:r>
            <w:r>
              <w:rPr>
                <w:noProof/>
              </w:rPr>
              <w:tab/>
            </w:r>
            <w:r>
              <w:rPr>
                <w:noProof/>
              </w:rPr>
              <w:fldChar w:fldCharType="begin"/>
            </w:r>
            <w:r>
              <w:rPr>
                <w:noProof/>
              </w:rPr>
              <w:instrText xml:space="preserve"> PAGEREF _Toc241755262 \h </w:instrText>
            </w:r>
            <w:r>
              <w:rPr>
                <w:noProof/>
              </w:rPr>
            </w:r>
            <w:r>
              <w:rPr>
                <w:noProof/>
              </w:rPr>
              <w:fldChar w:fldCharType="separate"/>
            </w:r>
            <w:r>
              <w:rPr>
                <w:noProof/>
              </w:rPr>
              <w:t>16</w:t>
            </w:r>
            <w:r>
              <w:rPr>
                <w:noProof/>
              </w:rPr>
              <w:fldChar w:fldCharType="end"/>
            </w:r>
          </w:hyperlink>
        </w:p>
        <w:p w14:paraId="3FE670AA" w14:textId="44C43404" w:rsidR="003316A9" w:rsidRDefault="003316A9">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63" w:history="1">
            <w:r w:rsidRPr="00E84441">
              <w:rPr>
                <w:rStyle w:val="Hyperlink"/>
                <w:noProof/>
              </w:rPr>
              <w:t>11. Examples for Individuals</w:t>
            </w:r>
            <w:r>
              <w:rPr>
                <w:noProof/>
              </w:rPr>
              <w:tab/>
            </w:r>
            <w:r>
              <w:rPr>
                <w:noProof/>
              </w:rPr>
              <w:fldChar w:fldCharType="begin"/>
            </w:r>
            <w:r>
              <w:rPr>
                <w:noProof/>
              </w:rPr>
              <w:instrText xml:space="preserve"> PAGEREF _Toc241755263 \h </w:instrText>
            </w:r>
            <w:r>
              <w:rPr>
                <w:noProof/>
              </w:rPr>
            </w:r>
            <w:r>
              <w:rPr>
                <w:noProof/>
              </w:rPr>
              <w:fldChar w:fldCharType="separate"/>
            </w:r>
            <w:r>
              <w:rPr>
                <w:noProof/>
              </w:rPr>
              <w:t>17</w:t>
            </w:r>
            <w:r>
              <w:rPr>
                <w:noProof/>
              </w:rPr>
              <w:fldChar w:fldCharType="end"/>
            </w:r>
          </w:hyperlink>
        </w:p>
        <w:p w14:paraId="067D08D8" w14:textId="107E00F1" w:rsidR="003316A9" w:rsidRDefault="003316A9">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64" w:history="1">
            <w:r w:rsidRPr="00E84441">
              <w:rPr>
                <w:rStyle w:val="Hyperlink"/>
                <w:noProof/>
              </w:rPr>
              <w:t>12. Examples for Organizations</w:t>
            </w:r>
            <w:r>
              <w:rPr>
                <w:noProof/>
              </w:rPr>
              <w:tab/>
            </w:r>
            <w:r>
              <w:rPr>
                <w:noProof/>
              </w:rPr>
              <w:fldChar w:fldCharType="begin"/>
            </w:r>
            <w:r>
              <w:rPr>
                <w:noProof/>
              </w:rPr>
              <w:instrText xml:space="preserve"> PAGEREF _Toc241755264 \h </w:instrText>
            </w:r>
            <w:r>
              <w:rPr>
                <w:noProof/>
              </w:rPr>
            </w:r>
            <w:r>
              <w:rPr>
                <w:noProof/>
              </w:rPr>
              <w:fldChar w:fldCharType="separate"/>
            </w:r>
            <w:r>
              <w:rPr>
                <w:noProof/>
              </w:rPr>
              <w:t>18</w:t>
            </w:r>
            <w:r>
              <w:rPr>
                <w:noProof/>
              </w:rPr>
              <w:fldChar w:fldCharType="end"/>
            </w:r>
          </w:hyperlink>
        </w:p>
        <w:p w14:paraId="05C90D34" w14:textId="345EC3F9" w:rsidR="003316A9" w:rsidRDefault="003316A9">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65" w:history="1">
            <w:r w:rsidRPr="00E84441">
              <w:rPr>
                <w:rStyle w:val="Hyperlink"/>
                <w:noProof/>
              </w:rPr>
              <w:t>13. The Future of Human-Agent Work</w:t>
            </w:r>
            <w:r>
              <w:rPr>
                <w:noProof/>
              </w:rPr>
              <w:tab/>
            </w:r>
            <w:r>
              <w:rPr>
                <w:noProof/>
              </w:rPr>
              <w:fldChar w:fldCharType="begin"/>
            </w:r>
            <w:r>
              <w:rPr>
                <w:noProof/>
              </w:rPr>
              <w:instrText xml:space="preserve"> PAGEREF _Toc241755265 \h </w:instrText>
            </w:r>
            <w:r>
              <w:rPr>
                <w:noProof/>
              </w:rPr>
            </w:r>
            <w:r>
              <w:rPr>
                <w:noProof/>
              </w:rPr>
              <w:fldChar w:fldCharType="separate"/>
            </w:r>
            <w:r>
              <w:rPr>
                <w:noProof/>
              </w:rPr>
              <w:t>19</w:t>
            </w:r>
            <w:r>
              <w:rPr>
                <w:noProof/>
              </w:rPr>
              <w:fldChar w:fldCharType="end"/>
            </w:r>
          </w:hyperlink>
        </w:p>
        <w:p w14:paraId="0D0C495A" w14:textId="7FC35417"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66" w:history="1">
            <w:r w:rsidRPr="00E84441">
              <w:rPr>
                <w:rStyle w:val="Hyperlink"/>
                <w:noProof/>
              </w:rPr>
              <w:t>Skills that become more important</w:t>
            </w:r>
            <w:r>
              <w:rPr>
                <w:noProof/>
              </w:rPr>
              <w:tab/>
            </w:r>
            <w:r>
              <w:rPr>
                <w:noProof/>
              </w:rPr>
              <w:fldChar w:fldCharType="begin"/>
            </w:r>
            <w:r>
              <w:rPr>
                <w:noProof/>
              </w:rPr>
              <w:instrText xml:space="preserve"> PAGEREF _Toc241755266 \h </w:instrText>
            </w:r>
            <w:r>
              <w:rPr>
                <w:noProof/>
              </w:rPr>
            </w:r>
            <w:r>
              <w:rPr>
                <w:noProof/>
              </w:rPr>
              <w:fldChar w:fldCharType="separate"/>
            </w:r>
            <w:r>
              <w:rPr>
                <w:noProof/>
              </w:rPr>
              <w:t>19</w:t>
            </w:r>
            <w:r>
              <w:rPr>
                <w:noProof/>
              </w:rPr>
              <w:fldChar w:fldCharType="end"/>
            </w:r>
          </w:hyperlink>
        </w:p>
        <w:p w14:paraId="2B66C3C9" w14:textId="0F7D3F53" w:rsidR="003316A9" w:rsidRDefault="003316A9">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67" w:history="1">
            <w:r w:rsidRPr="00E84441">
              <w:rPr>
                <w:rStyle w:val="Hyperlink"/>
                <w:noProof/>
              </w:rPr>
              <w:t>Questions society must continue to address</w:t>
            </w:r>
            <w:r>
              <w:rPr>
                <w:noProof/>
              </w:rPr>
              <w:tab/>
            </w:r>
            <w:r>
              <w:rPr>
                <w:noProof/>
              </w:rPr>
              <w:fldChar w:fldCharType="begin"/>
            </w:r>
            <w:r>
              <w:rPr>
                <w:noProof/>
              </w:rPr>
              <w:instrText xml:space="preserve"> PAGEREF _Toc241755267 \h </w:instrText>
            </w:r>
            <w:r>
              <w:rPr>
                <w:noProof/>
              </w:rPr>
            </w:r>
            <w:r>
              <w:rPr>
                <w:noProof/>
              </w:rPr>
              <w:fldChar w:fldCharType="separate"/>
            </w:r>
            <w:r>
              <w:rPr>
                <w:noProof/>
              </w:rPr>
              <w:t>19</w:t>
            </w:r>
            <w:r>
              <w:rPr>
                <w:noProof/>
              </w:rPr>
              <w:fldChar w:fldCharType="end"/>
            </w:r>
          </w:hyperlink>
        </w:p>
        <w:p w14:paraId="2071B171" w14:textId="50E4B990" w:rsidR="003316A9" w:rsidRDefault="003316A9">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68" w:history="1">
            <w:r w:rsidRPr="00E84441">
              <w:rPr>
                <w:rStyle w:val="Hyperlink"/>
                <w:noProof/>
              </w:rPr>
              <w:t>Conclusion</w:t>
            </w:r>
            <w:r>
              <w:rPr>
                <w:noProof/>
              </w:rPr>
              <w:tab/>
            </w:r>
            <w:r>
              <w:rPr>
                <w:noProof/>
              </w:rPr>
              <w:fldChar w:fldCharType="begin"/>
            </w:r>
            <w:r>
              <w:rPr>
                <w:noProof/>
              </w:rPr>
              <w:instrText xml:space="preserve"> PAGEREF _Toc241755268 \h </w:instrText>
            </w:r>
            <w:r>
              <w:rPr>
                <w:noProof/>
              </w:rPr>
            </w:r>
            <w:r>
              <w:rPr>
                <w:noProof/>
              </w:rPr>
              <w:fldChar w:fldCharType="separate"/>
            </w:r>
            <w:r>
              <w:rPr>
                <w:noProof/>
              </w:rPr>
              <w:t>20</w:t>
            </w:r>
            <w:r>
              <w:rPr>
                <w:noProof/>
              </w:rPr>
              <w:fldChar w:fldCharType="end"/>
            </w:r>
          </w:hyperlink>
        </w:p>
        <w:p w14:paraId="44B0F11A" w14:textId="7D011F15" w:rsidR="003316A9" w:rsidRDefault="003316A9">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41755269" w:history="1">
            <w:r w:rsidRPr="00E84441">
              <w:rPr>
                <w:rStyle w:val="Hyperlink"/>
                <w:noProof/>
              </w:rPr>
              <w:t>References</w:t>
            </w:r>
            <w:r>
              <w:rPr>
                <w:noProof/>
              </w:rPr>
              <w:tab/>
            </w:r>
            <w:r>
              <w:rPr>
                <w:noProof/>
              </w:rPr>
              <w:fldChar w:fldCharType="begin"/>
            </w:r>
            <w:r>
              <w:rPr>
                <w:noProof/>
              </w:rPr>
              <w:instrText xml:space="preserve"> PAGEREF _Toc241755269 \h </w:instrText>
            </w:r>
            <w:r>
              <w:rPr>
                <w:noProof/>
              </w:rPr>
            </w:r>
            <w:r>
              <w:rPr>
                <w:noProof/>
              </w:rPr>
              <w:fldChar w:fldCharType="separate"/>
            </w:r>
            <w:r>
              <w:rPr>
                <w:noProof/>
              </w:rPr>
              <w:t>21</w:t>
            </w:r>
            <w:r>
              <w:rPr>
                <w:noProof/>
              </w:rPr>
              <w:fldChar w:fldCharType="end"/>
            </w:r>
          </w:hyperlink>
        </w:p>
        <w:p w14:paraId="7F3E58D6" w14:textId="531E3D00" w:rsidR="00B10E9E" w:rsidRDefault="0016226F">
          <w:r>
            <w:fldChar w:fldCharType="end"/>
          </w:r>
        </w:p>
      </w:sdtContent>
    </w:sdt>
    <w:p w14:paraId="15E301EF" w14:textId="77777777" w:rsidR="00B10E9E" w:rsidRDefault="0016226F">
      <w:r>
        <w:rPr>
          <w:i/>
          <w:iCs/>
          <w:color w:val="605E5C"/>
        </w:rPr>
        <w:t>In Microsoft Word, right-click the table and select Update Field to refresh page numbers.</w:t>
      </w:r>
    </w:p>
    <w:p w14:paraId="40CDDF81" w14:textId="77777777" w:rsidR="00B10E9E" w:rsidRDefault="0016226F">
      <w:pPr>
        <w:pStyle w:val="Heading1"/>
        <w:keepNext/>
        <w:pageBreakBefore/>
      </w:pPr>
      <w:bookmarkStart w:id="3" w:name="_Toc241755227"/>
      <w:r>
        <w:rPr>
          <w:color w:val="242424"/>
          <w:sz w:val="22"/>
          <w:szCs w:val="22"/>
        </w:rPr>
        <w:lastRenderedPageBreak/>
        <w:t>1. What Artificial Intelligence Is</w:t>
      </w:r>
      <w:bookmarkEnd w:id="3"/>
    </w:p>
    <w:p w14:paraId="35041BC0" w14:textId="77777777" w:rsidR="00B10E9E" w:rsidRDefault="0016226F">
      <w:pPr>
        <w:spacing w:after="150"/>
      </w:pPr>
      <w:r>
        <w:t>Artificial intelligence, or AI, is a broad term for computer systems designed to perform tasks associated with human abilities such as recognizing patterns, understanding language, making predictions, solving problems or selecting actions. AI does not describe one machine, one algorithm or one level of capability.</w:t>
      </w:r>
    </w:p>
    <w:p w14:paraId="79A95DF4" w14:textId="77777777" w:rsidR="00B10E9E" w:rsidRDefault="0016226F">
      <w:pPr>
        <w:spacing w:before="100" w:after="160"/>
        <w:jc w:val="center"/>
      </w:pPr>
      <w:r>
        <w:rPr>
          <w:noProof/>
        </w:rPr>
        <w:drawing>
          <wp:inline distT="0" distB="0" distL="0" distR="0" wp14:anchorId="7ADA58B5" wp14:editId="258A1F87">
            <wp:extent cx="6191250" cy="2390775"/>
            <wp:effectExtent l="0" t="0" r="0" b="0"/>
            <wp:docPr id="1" name="Relationship among AI, machine learning, generative AI and agents" descr="Relationship among AI, machine learning, generative AI and agents" title="Relationship among AI, machine learning, generative AI and ag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191250" cy="2390775"/>
                    </a:xfrm>
                    <a:prstGeom prst="rect">
                      <a:avLst/>
                    </a:prstGeom>
                  </pic:spPr>
                </pic:pic>
              </a:graphicData>
            </a:graphic>
          </wp:inline>
        </w:drawing>
      </w:r>
    </w:p>
    <w:p w14:paraId="7186453C" w14:textId="77777777" w:rsidR="00B10E9E" w:rsidRDefault="0016226F">
      <w:pPr>
        <w:pStyle w:val="Heading2"/>
        <w:keepNext/>
      </w:pPr>
      <w:bookmarkStart w:id="4" w:name="_Toc241755228"/>
      <w:r>
        <w:rPr>
          <w:color w:val="242424"/>
          <w:sz w:val="22"/>
          <w:szCs w:val="22"/>
        </w:rPr>
        <w:t>Machine learning</w:t>
      </w:r>
      <w:bookmarkEnd w:id="4"/>
    </w:p>
    <w:p w14:paraId="471B08B5" w14:textId="77777777" w:rsidR="00B10E9E" w:rsidRDefault="0016226F">
      <w:pPr>
        <w:spacing w:after="150"/>
      </w:pPr>
      <w:r>
        <w:t>Traditional software follows rules explicitly written by people. Machine-learning systems instead infer statistical patterns from examples. A fraud model may learn patterns associated with suspicious transactions; a vision model may learn to identify objects in images.</w:t>
      </w:r>
    </w:p>
    <w:p w14:paraId="7329CF9B" w14:textId="77777777" w:rsidR="00B10E9E" w:rsidRDefault="0016226F">
      <w:pPr>
        <w:pStyle w:val="Heading2"/>
        <w:keepNext/>
      </w:pPr>
      <w:bookmarkStart w:id="5" w:name="_Toc241755229"/>
      <w:r>
        <w:rPr>
          <w:color w:val="242424"/>
          <w:sz w:val="22"/>
          <w:szCs w:val="22"/>
        </w:rPr>
        <w:t>Generative AI</w:t>
      </w:r>
      <w:bookmarkEnd w:id="5"/>
    </w:p>
    <w:p w14:paraId="260E74EE" w14:textId="77777777" w:rsidR="00B10E9E" w:rsidRDefault="0016226F">
      <w:pPr>
        <w:spacing w:after="150"/>
      </w:pPr>
      <w:r>
        <w:t>Generative AI produces new content—such as prose, images, music, video or software code—based on patterns learned from large amounts of data. Large language models, or LLMs, are generative models optimized for language and related reasoning tasks.</w:t>
      </w:r>
    </w:p>
    <w:p w14:paraId="13A89F9C" w14:textId="77777777" w:rsidR="00B10E9E" w:rsidRDefault="0016226F">
      <w:pPr>
        <w:pStyle w:val="Heading2"/>
        <w:keepNext/>
      </w:pPr>
      <w:bookmarkStart w:id="6" w:name="_Toc241755230"/>
      <w:r>
        <w:rPr>
          <w:color w:val="242424"/>
          <w:sz w:val="22"/>
          <w:szCs w:val="22"/>
        </w:rPr>
        <w:t>What a language model actually does</w:t>
      </w:r>
      <w:bookmarkEnd w:id="6"/>
    </w:p>
    <w:p w14:paraId="46FFF2A5" w14:textId="77777777" w:rsidR="00B10E9E" w:rsidRDefault="0016226F">
      <w:pPr>
        <w:spacing w:after="150"/>
      </w:pPr>
      <w:r>
        <w:t>At its core, a language model estimates which pieces of language are likely to follow the text and context it has received. Modern models can perform surprisingly sophisticated work because they have learned rich patterns involving language, knowledge, structure and problem solving. Nevertheless, fluent output is not proof that the output is true.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B10E9E" w14:paraId="6FFB19C1" w14:textId="77777777">
        <w:tc>
          <w:tcPr>
            <w:tcW w:w="9360" w:type="dxa"/>
            <w:tcBorders>
              <w:top w:val="single" w:sz="0" w:space="0" w:color="FFF4CE"/>
              <w:left w:val="single" w:sz="22" w:space="0" w:color="9A6700"/>
              <w:bottom w:val="single" w:sz="0" w:space="0" w:color="FFF4CE"/>
              <w:right w:val="single" w:sz="0" w:space="0" w:color="FFF4CE"/>
            </w:tcBorders>
            <w:shd w:val="clear" w:color="auto" w:fill="FFF4CE"/>
            <w:tcMar>
              <w:top w:w="170" w:type="dxa"/>
              <w:left w:w="220" w:type="dxa"/>
              <w:bottom w:w="170" w:type="dxa"/>
              <w:right w:w="220" w:type="dxa"/>
            </w:tcMar>
          </w:tcPr>
          <w:p w14:paraId="640C8F03" w14:textId="77777777" w:rsidR="00B10E9E" w:rsidRDefault="0016226F">
            <w:pPr>
              <w:spacing w:after="70"/>
            </w:pPr>
            <w:r>
              <w:rPr>
                <w:b/>
                <w:bCs/>
                <w:color w:val="9A6700"/>
                <w:sz w:val="23"/>
                <w:szCs w:val="23"/>
              </w:rPr>
              <w:t>A useful mental model</w:t>
            </w:r>
          </w:p>
          <w:p w14:paraId="50D75595" w14:textId="77777777" w:rsidR="00B10E9E" w:rsidRDefault="0016226F">
            <w:r>
              <w:t>Think of a language model as an extremely capable pattern-and-language engine—not a human mind, an infallible database or an independent moral decision-maker.</w:t>
            </w:r>
          </w:p>
        </w:tc>
      </w:tr>
    </w:tbl>
    <w:p w14:paraId="0F17FF25" w14:textId="77777777" w:rsidR="00B10E9E" w:rsidRDefault="0016226F">
      <w:pPr>
        <w:pStyle w:val="Heading1"/>
        <w:keepNext/>
        <w:pageBreakBefore/>
      </w:pPr>
      <w:bookmarkStart w:id="7" w:name="_Toc241755231"/>
      <w:r>
        <w:rPr>
          <w:color w:val="242424"/>
          <w:sz w:val="22"/>
          <w:szCs w:val="22"/>
        </w:rPr>
        <w:lastRenderedPageBreak/>
        <w:t>2. What an AI Agent Is</w:t>
      </w:r>
      <w:bookmarkEnd w:id="7"/>
    </w:p>
    <w:p w14:paraId="26A3F600" w14:textId="77777777" w:rsidR="00B10E9E" w:rsidRDefault="0016226F">
      <w:pPr>
        <w:spacing w:after="150"/>
      </w:pPr>
      <w:r>
        <w:t>Microsoft describes agents as dynamic, goal-oriented systems that can reason, plan and act on behalf of users, with a model, instructions and tools as core components.</w:t>
      </w:r>
      <w:r>
        <w:rPr>
          <w:color w:val="0078D4"/>
          <w:sz w:val="17"/>
          <w:szCs w:val="17"/>
        </w:rPr>
        <w:t>[1]</w:t>
      </w:r>
      <w:r>
        <w:t xml:space="preserve"> Anthropic distinguishes predefined workflows from agents that dynamically direct their own processes and tool usage.</w:t>
      </w:r>
      <w:r>
        <w:rPr>
          <w:color w:val="0078D4"/>
          <w:sz w:val="17"/>
          <w:szCs w:val="17"/>
        </w:rPr>
        <w:t>[2]</w:t>
      </w:r>
    </w:p>
    <w:p w14:paraId="7B212361" w14:textId="77777777" w:rsidR="00B10E9E" w:rsidRDefault="0016226F">
      <w:pPr>
        <w:spacing w:before="100" w:after="160"/>
        <w:jc w:val="center"/>
      </w:pPr>
      <w:r>
        <w:rPr>
          <w:noProof/>
        </w:rPr>
        <w:drawing>
          <wp:inline distT="0" distB="0" distL="0" distR="0" wp14:anchorId="3EE8369D" wp14:editId="6D840431">
            <wp:extent cx="6191250" cy="2743200"/>
            <wp:effectExtent l="0" t="0" r="0" b="0"/>
            <wp:docPr id="2" name="Simplified AI agent loop" descr="Simplified AI agent loop" title="Simplified AI agent lo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6191250" cy="2743200"/>
                    </a:xfrm>
                    <a:prstGeom prst="rect">
                      <a:avLst/>
                    </a:prstGeom>
                  </pic:spPr>
                </pic:pic>
              </a:graphicData>
            </a:graphic>
          </wp:inline>
        </w:drawing>
      </w:r>
    </w:p>
    <w:p w14:paraId="41574815" w14:textId="77777777" w:rsidR="00B10E9E" w:rsidRDefault="0016226F">
      <w:pPr>
        <w:pStyle w:val="Heading2"/>
        <w:keepNext/>
      </w:pPr>
      <w:bookmarkStart w:id="8" w:name="_Toc241755232"/>
      <w:r>
        <w:rPr>
          <w:color w:val="242424"/>
          <w:sz w:val="22"/>
          <w:szCs w:val="22"/>
        </w:rPr>
        <w:t>The basic ingredients</w:t>
      </w:r>
      <w:bookmarkEnd w:id="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4120"/>
        <w:gridCol w:w="3640"/>
      </w:tblGrid>
      <w:tr w:rsidR="00B10E9E" w14:paraId="197F81CB" w14:textId="77777777">
        <w:trPr>
          <w:tblHeader/>
        </w:trPr>
        <w:tc>
          <w:tcPr>
            <w:tcW w:w="160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4C75339B" w14:textId="77777777" w:rsidR="00B10E9E" w:rsidRDefault="0016226F">
            <w:pPr>
              <w:spacing w:line="245" w:lineRule="auto"/>
            </w:pPr>
            <w:r>
              <w:rPr>
                <w:b/>
                <w:bCs/>
                <w:color w:val="FFFFFF"/>
                <w:sz w:val="19"/>
                <w:szCs w:val="19"/>
              </w:rPr>
              <w:t>Ingredient</w:t>
            </w:r>
          </w:p>
        </w:tc>
        <w:tc>
          <w:tcPr>
            <w:tcW w:w="412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4749A351" w14:textId="77777777" w:rsidR="00B10E9E" w:rsidRDefault="0016226F">
            <w:pPr>
              <w:spacing w:line="245" w:lineRule="auto"/>
            </w:pPr>
            <w:r>
              <w:rPr>
                <w:b/>
                <w:bCs/>
                <w:color w:val="FFFFFF"/>
                <w:sz w:val="19"/>
                <w:szCs w:val="19"/>
              </w:rPr>
              <w:t>Purpose</w:t>
            </w:r>
          </w:p>
        </w:tc>
        <w:tc>
          <w:tcPr>
            <w:tcW w:w="364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6F0B2461" w14:textId="77777777" w:rsidR="00B10E9E" w:rsidRDefault="0016226F">
            <w:pPr>
              <w:spacing w:line="245" w:lineRule="auto"/>
            </w:pPr>
            <w:r>
              <w:rPr>
                <w:b/>
                <w:bCs/>
                <w:color w:val="FFFFFF"/>
                <w:sz w:val="19"/>
                <w:szCs w:val="19"/>
              </w:rPr>
              <w:t>Everyday analogy</w:t>
            </w:r>
          </w:p>
        </w:tc>
      </w:tr>
      <w:tr w:rsidR="00B10E9E" w14:paraId="413E8033" w14:textId="77777777">
        <w:trPr>
          <w:cantSplit/>
        </w:trPr>
        <w:tc>
          <w:tcPr>
            <w:tcW w:w="16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4BA31998" w14:textId="77777777" w:rsidR="00B10E9E" w:rsidRDefault="0016226F">
            <w:pPr>
              <w:spacing w:line="245" w:lineRule="auto"/>
            </w:pPr>
            <w:r>
              <w:rPr>
                <w:sz w:val="18"/>
                <w:szCs w:val="18"/>
              </w:rPr>
              <w:t>Model</w:t>
            </w:r>
          </w:p>
        </w:tc>
        <w:tc>
          <w:tcPr>
            <w:tcW w:w="412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4B19B5AF" w14:textId="77777777" w:rsidR="00B10E9E" w:rsidRDefault="0016226F">
            <w:pPr>
              <w:spacing w:line="245" w:lineRule="auto"/>
            </w:pPr>
            <w:r>
              <w:rPr>
                <w:sz w:val="18"/>
                <w:szCs w:val="18"/>
              </w:rPr>
              <w:t>Interprets information and proposes steps or output</w:t>
            </w:r>
          </w:p>
        </w:tc>
        <w:tc>
          <w:tcPr>
            <w:tcW w:w="364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345BCFC5" w14:textId="77777777" w:rsidR="00B10E9E" w:rsidRDefault="0016226F">
            <w:pPr>
              <w:spacing w:line="245" w:lineRule="auto"/>
            </w:pPr>
            <w:r>
              <w:rPr>
                <w:sz w:val="18"/>
                <w:szCs w:val="18"/>
              </w:rPr>
              <w:t>The worker's general reasoning and communication ability</w:t>
            </w:r>
          </w:p>
        </w:tc>
      </w:tr>
      <w:tr w:rsidR="00B10E9E" w14:paraId="07A53EF1" w14:textId="77777777">
        <w:trPr>
          <w:cantSplit/>
        </w:trPr>
        <w:tc>
          <w:tcPr>
            <w:tcW w:w="16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15C8F0E2" w14:textId="77777777" w:rsidR="00B10E9E" w:rsidRDefault="0016226F">
            <w:pPr>
              <w:spacing w:line="245" w:lineRule="auto"/>
            </w:pPr>
            <w:r>
              <w:rPr>
                <w:sz w:val="18"/>
                <w:szCs w:val="18"/>
              </w:rPr>
              <w:t>Instructions</w:t>
            </w:r>
          </w:p>
        </w:tc>
        <w:tc>
          <w:tcPr>
            <w:tcW w:w="412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58CDC519" w14:textId="77777777" w:rsidR="00B10E9E" w:rsidRDefault="0016226F">
            <w:pPr>
              <w:spacing w:line="245" w:lineRule="auto"/>
            </w:pPr>
            <w:r>
              <w:rPr>
                <w:sz w:val="18"/>
                <w:szCs w:val="18"/>
              </w:rPr>
              <w:t>Define the job, limits, tone and success criteria</w:t>
            </w:r>
          </w:p>
        </w:tc>
        <w:tc>
          <w:tcPr>
            <w:tcW w:w="364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690F365B" w14:textId="77777777" w:rsidR="00B10E9E" w:rsidRDefault="0016226F">
            <w:pPr>
              <w:spacing w:line="245" w:lineRule="auto"/>
            </w:pPr>
            <w:r>
              <w:rPr>
                <w:sz w:val="18"/>
                <w:szCs w:val="18"/>
              </w:rPr>
              <w:t>A job description and operating procedure</w:t>
            </w:r>
          </w:p>
        </w:tc>
      </w:tr>
      <w:tr w:rsidR="00B10E9E" w14:paraId="1FE67709" w14:textId="77777777">
        <w:trPr>
          <w:cantSplit/>
        </w:trPr>
        <w:tc>
          <w:tcPr>
            <w:tcW w:w="16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696C5D05" w14:textId="77777777" w:rsidR="00B10E9E" w:rsidRDefault="0016226F">
            <w:pPr>
              <w:spacing w:line="245" w:lineRule="auto"/>
            </w:pPr>
            <w:r>
              <w:rPr>
                <w:sz w:val="18"/>
                <w:szCs w:val="18"/>
              </w:rPr>
              <w:t>Knowledge</w:t>
            </w:r>
          </w:p>
        </w:tc>
        <w:tc>
          <w:tcPr>
            <w:tcW w:w="412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7D396EDE" w14:textId="77777777" w:rsidR="00B10E9E" w:rsidRDefault="0016226F">
            <w:pPr>
              <w:spacing w:line="245" w:lineRule="auto"/>
            </w:pPr>
            <w:r>
              <w:rPr>
                <w:sz w:val="18"/>
                <w:szCs w:val="18"/>
              </w:rPr>
              <w:t>Provides trusted facts and organizational context</w:t>
            </w:r>
          </w:p>
        </w:tc>
        <w:tc>
          <w:tcPr>
            <w:tcW w:w="364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1F5F23A0" w14:textId="77777777" w:rsidR="00B10E9E" w:rsidRDefault="0016226F">
            <w:pPr>
              <w:spacing w:line="245" w:lineRule="auto"/>
            </w:pPr>
            <w:r>
              <w:rPr>
                <w:sz w:val="18"/>
                <w:szCs w:val="18"/>
              </w:rPr>
              <w:t>Files, policies, records and reference materials</w:t>
            </w:r>
          </w:p>
        </w:tc>
      </w:tr>
      <w:tr w:rsidR="00B10E9E" w14:paraId="0CB55B34" w14:textId="77777777">
        <w:trPr>
          <w:cantSplit/>
        </w:trPr>
        <w:tc>
          <w:tcPr>
            <w:tcW w:w="16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677159CD" w14:textId="77777777" w:rsidR="00B10E9E" w:rsidRDefault="0016226F">
            <w:pPr>
              <w:spacing w:line="245" w:lineRule="auto"/>
            </w:pPr>
            <w:r>
              <w:rPr>
                <w:sz w:val="18"/>
                <w:szCs w:val="18"/>
              </w:rPr>
              <w:t>Tools</w:t>
            </w:r>
          </w:p>
        </w:tc>
        <w:tc>
          <w:tcPr>
            <w:tcW w:w="412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028EFCE5" w14:textId="77777777" w:rsidR="00B10E9E" w:rsidRDefault="0016226F">
            <w:pPr>
              <w:spacing w:line="245" w:lineRule="auto"/>
            </w:pPr>
            <w:r>
              <w:rPr>
                <w:sz w:val="18"/>
                <w:szCs w:val="18"/>
              </w:rPr>
              <w:t>Allow retrieval, calculations and actions in other systems</w:t>
            </w:r>
          </w:p>
        </w:tc>
        <w:tc>
          <w:tcPr>
            <w:tcW w:w="364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4288947D" w14:textId="77777777" w:rsidR="00B10E9E" w:rsidRDefault="0016226F">
            <w:pPr>
              <w:spacing w:line="245" w:lineRule="auto"/>
            </w:pPr>
            <w:r>
              <w:rPr>
                <w:sz w:val="18"/>
                <w:szCs w:val="18"/>
              </w:rPr>
              <w:t>Email, calendar, browser, CRM, database or calculator</w:t>
            </w:r>
          </w:p>
        </w:tc>
      </w:tr>
      <w:tr w:rsidR="00B10E9E" w14:paraId="6024F9CA" w14:textId="77777777">
        <w:trPr>
          <w:cantSplit/>
        </w:trPr>
        <w:tc>
          <w:tcPr>
            <w:tcW w:w="16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24789190" w14:textId="77777777" w:rsidR="00B10E9E" w:rsidRDefault="0016226F">
            <w:pPr>
              <w:spacing w:line="245" w:lineRule="auto"/>
            </w:pPr>
            <w:r>
              <w:rPr>
                <w:sz w:val="18"/>
                <w:szCs w:val="18"/>
              </w:rPr>
              <w:t>Memory / state</w:t>
            </w:r>
          </w:p>
        </w:tc>
        <w:tc>
          <w:tcPr>
            <w:tcW w:w="412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40751994" w14:textId="77777777" w:rsidR="00B10E9E" w:rsidRDefault="0016226F">
            <w:pPr>
              <w:spacing w:line="245" w:lineRule="auto"/>
            </w:pPr>
            <w:r>
              <w:rPr>
                <w:sz w:val="18"/>
                <w:szCs w:val="18"/>
              </w:rPr>
              <w:t>Carries relevant information across steps or sessions</w:t>
            </w:r>
          </w:p>
        </w:tc>
        <w:tc>
          <w:tcPr>
            <w:tcW w:w="364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67631B8E" w14:textId="77777777" w:rsidR="00B10E9E" w:rsidRDefault="0016226F">
            <w:pPr>
              <w:spacing w:line="245" w:lineRule="auto"/>
            </w:pPr>
            <w:r>
              <w:rPr>
                <w:sz w:val="18"/>
                <w:szCs w:val="18"/>
              </w:rPr>
              <w:t>Notes about the current case and prior work</w:t>
            </w:r>
          </w:p>
        </w:tc>
      </w:tr>
      <w:tr w:rsidR="00B10E9E" w14:paraId="33E19BE3" w14:textId="77777777">
        <w:trPr>
          <w:cantSplit/>
        </w:trPr>
        <w:tc>
          <w:tcPr>
            <w:tcW w:w="16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058FA71C" w14:textId="77777777" w:rsidR="00B10E9E" w:rsidRDefault="0016226F">
            <w:pPr>
              <w:spacing w:line="245" w:lineRule="auto"/>
            </w:pPr>
            <w:r>
              <w:rPr>
                <w:sz w:val="18"/>
                <w:szCs w:val="18"/>
              </w:rPr>
              <w:t>Trigger</w:t>
            </w:r>
          </w:p>
        </w:tc>
        <w:tc>
          <w:tcPr>
            <w:tcW w:w="412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730A7FC9" w14:textId="77777777" w:rsidR="00B10E9E" w:rsidRDefault="0016226F">
            <w:pPr>
              <w:spacing w:line="245" w:lineRule="auto"/>
            </w:pPr>
            <w:r>
              <w:rPr>
                <w:sz w:val="18"/>
                <w:szCs w:val="18"/>
              </w:rPr>
              <w:t>Starts the work</w:t>
            </w:r>
          </w:p>
        </w:tc>
        <w:tc>
          <w:tcPr>
            <w:tcW w:w="364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74D53F12" w14:textId="77777777" w:rsidR="00B10E9E" w:rsidRDefault="0016226F">
            <w:pPr>
              <w:spacing w:line="245" w:lineRule="auto"/>
            </w:pPr>
            <w:r>
              <w:rPr>
                <w:sz w:val="18"/>
                <w:szCs w:val="18"/>
              </w:rPr>
              <w:t>A question, schedule, new email, alert or business event</w:t>
            </w:r>
          </w:p>
        </w:tc>
      </w:tr>
      <w:tr w:rsidR="00B10E9E" w14:paraId="48504D46" w14:textId="77777777">
        <w:trPr>
          <w:cantSplit/>
        </w:trPr>
        <w:tc>
          <w:tcPr>
            <w:tcW w:w="16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7126212A" w14:textId="77777777" w:rsidR="00B10E9E" w:rsidRDefault="0016226F">
            <w:pPr>
              <w:spacing w:line="245" w:lineRule="auto"/>
            </w:pPr>
            <w:r>
              <w:rPr>
                <w:sz w:val="18"/>
                <w:szCs w:val="18"/>
              </w:rPr>
              <w:t>Controls</w:t>
            </w:r>
          </w:p>
        </w:tc>
        <w:tc>
          <w:tcPr>
            <w:tcW w:w="412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5ED32FF5" w14:textId="77777777" w:rsidR="00B10E9E" w:rsidRDefault="0016226F">
            <w:pPr>
              <w:spacing w:line="245" w:lineRule="auto"/>
            </w:pPr>
            <w:r>
              <w:rPr>
                <w:sz w:val="18"/>
                <w:szCs w:val="18"/>
              </w:rPr>
              <w:t>Constrain access and require approval</w:t>
            </w:r>
          </w:p>
        </w:tc>
        <w:tc>
          <w:tcPr>
            <w:tcW w:w="364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66E3B2D4" w14:textId="77777777" w:rsidR="00B10E9E" w:rsidRDefault="0016226F">
            <w:pPr>
              <w:spacing w:line="245" w:lineRule="auto"/>
            </w:pPr>
            <w:r>
              <w:rPr>
                <w:sz w:val="18"/>
                <w:szCs w:val="18"/>
              </w:rPr>
              <w:t>Permissions, policies, supervision and audit</w:t>
            </w:r>
          </w:p>
        </w:tc>
      </w:tr>
    </w:tbl>
    <w:p w14:paraId="4BB1639A" w14:textId="77777777" w:rsidR="00B10E9E" w:rsidRDefault="0016226F">
      <w:pPr>
        <w:pStyle w:val="Heading2"/>
        <w:keepNext/>
      </w:pPr>
      <w:bookmarkStart w:id="9" w:name="_Toc241755233"/>
      <w:r>
        <w:rPr>
          <w:color w:val="242424"/>
          <w:sz w:val="22"/>
          <w:szCs w:val="22"/>
        </w:rPr>
        <w:t>Agent versus chatbot</w:t>
      </w:r>
      <w:bookmarkEnd w:id="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B10E9E" w14:paraId="0F218957" w14:textId="77777777">
        <w:trPr>
          <w:tblHeader/>
        </w:trPr>
        <w:tc>
          <w:tcPr>
            <w:tcW w:w="468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6F46D75F" w14:textId="77777777" w:rsidR="00B10E9E" w:rsidRDefault="0016226F">
            <w:pPr>
              <w:spacing w:line="245" w:lineRule="auto"/>
            </w:pPr>
            <w:r>
              <w:rPr>
                <w:b/>
                <w:bCs/>
                <w:color w:val="FFFFFF"/>
                <w:sz w:val="19"/>
                <w:szCs w:val="19"/>
              </w:rPr>
              <w:t>Chatbot</w:t>
            </w:r>
          </w:p>
        </w:tc>
        <w:tc>
          <w:tcPr>
            <w:tcW w:w="468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0BC13BD8" w14:textId="77777777" w:rsidR="00B10E9E" w:rsidRDefault="0016226F">
            <w:pPr>
              <w:spacing w:line="245" w:lineRule="auto"/>
            </w:pPr>
            <w:r>
              <w:rPr>
                <w:b/>
                <w:bCs/>
                <w:color w:val="FFFFFF"/>
                <w:sz w:val="19"/>
                <w:szCs w:val="19"/>
              </w:rPr>
              <w:t>AI agent</w:t>
            </w:r>
          </w:p>
        </w:tc>
      </w:tr>
      <w:tr w:rsidR="00B10E9E" w14:paraId="5F6AE709" w14:textId="77777777">
        <w:trPr>
          <w:cantSplit/>
        </w:trPr>
        <w:tc>
          <w:tcPr>
            <w:tcW w:w="46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149E871B" w14:textId="77777777" w:rsidR="00B10E9E" w:rsidRDefault="0016226F">
            <w:pPr>
              <w:spacing w:line="245" w:lineRule="auto"/>
            </w:pPr>
            <w:r>
              <w:rPr>
                <w:sz w:val="18"/>
                <w:szCs w:val="18"/>
              </w:rPr>
              <w:t>Usually responds to one request</w:t>
            </w:r>
          </w:p>
        </w:tc>
        <w:tc>
          <w:tcPr>
            <w:tcW w:w="46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20B1C8A3" w14:textId="77777777" w:rsidR="00B10E9E" w:rsidRDefault="0016226F">
            <w:pPr>
              <w:spacing w:line="245" w:lineRule="auto"/>
            </w:pPr>
            <w:r>
              <w:rPr>
                <w:sz w:val="18"/>
                <w:szCs w:val="18"/>
              </w:rPr>
              <w:t>May pursue a goal through multiple steps</w:t>
            </w:r>
          </w:p>
        </w:tc>
      </w:tr>
      <w:tr w:rsidR="00B10E9E" w14:paraId="0DAB512E" w14:textId="77777777">
        <w:trPr>
          <w:cantSplit/>
        </w:trPr>
        <w:tc>
          <w:tcPr>
            <w:tcW w:w="46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232E2B99" w14:textId="77777777" w:rsidR="00B10E9E" w:rsidRDefault="0016226F">
            <w:pPr>
              <w:spacing w:line="245" w:lineRule="auto"/>
            </w:pPr>
            <w:r>
              <w:rPr>
                <w:sz w:val="18"/>
                <w:szCs w:val="18"/>
              </w:rPr>
              <w:t>Primarily produces conversation or content</w:t>
            </w:r>
          </w:p>
        </w:tc>
        <w:tc>
          <w:tcPr>
            <w:tcW w:w="46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3D4B5291" w14:textId="77777777" w:rsidR="00B10E9E" w:rsidRDefault="0016226F">
            <w:pPr>
              <w:spacing w:line="245" w:lineRule="auto"/>
            </w:pPr>
            <w:r>
              <w:rPr>
                <w:sz w:val="18"/>
                <w:szCs w:val="18"/>
              </w:rPr>
              <w:t>Can retrieve information and invoke tools</w:t>
            </w:r>
          </w:p>
        </w:tc>
      </w:tr>
      <w:tr w:rsidR="00B10E9E" w14:paraId="48197016" w14:textId="77777777">
        <w:trPr>
          <w:cantSplit/>
        </w:trPr>
        <w:tc>
          <w:tcPr>
            <w:tcW w:w="46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005616A6" w14:textId="77777777" w:rsidR="00B10E9E" w:rsidRDefault="0016226F">
            <w:pPr>
              <w:spacing w:line="245" w:lineRule="auto"/>
            </w:pPr>
            <w:r>
              <w:rPr>
                <w:sz w:val="18"/>
                <w:szCs w:val="18"/>
              </w:rPr>
              <w:lastRenderedPageBreak/>
              <w:t>The person normally directs each step</w:t>
            </w:r>
          </w:p>
        </w:tc>
        <w:tc>
          <w:tcPr>
            <w:tcW w:w="46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01AF95FB" w14:textId="77777777" w:rsidR="00B10E9E" w:rsidRDefault="0016226F">
            <w:pPr>
              <w:spacing w:line="245" w:lineRule="auto"/>
            </w:pPr>
            <w:r>
              <w:rPr>
                <w:sz w:val="18"/>
                <w:szCs w:val="18"/>
              </w:rPr>
              <w:t>The system may decide which step or tool comes next</w:t>
            </w:r>
          </w:p>
        </w:tc>
      </w:tr>
      <w:tr w:rsidR="00B10E9E" w14:paraId="1813F92B" w14:textId="77777777">
        <w:trPr>
          <w:cantSplit/>
        </w:trPr>
        <w:tc>
          <w:tcPr>
            <w:tcW w:w="46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12EDE329" w14:textId="77777777" w:rsidR="00B10E9E" w:rsidRDefault="0016226F">
            <w:pPr>
              <w:spacing w:line="245" w:lineRule="auto"/>
            </w:pPr>
            <w:r>
              <w:rPr>
                <w:sz w:val="18"/>
                <w:szCs w:val="18"/>
              </w:rPr>
              <w:t>Errors generally remain in the response</w:t>
            </w:r>
          </w:p>
        </w:tc>
        <w:tc>
          <w:tcPr>
            <w:tcW w:w="46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4B305404" w14:textId="77777777" w:rsidR="00B10E9E" w:rsidRDefault="0016226F">
            <w:pPr>
              <w:spacing w:line="245" w:lineRule="auto"/>
            </w:pPr>
            <w:r>
              <w:rPr>
                <w:sz w:val="18"/>
                <w:szCs w:val="18"/>
              </w:rPr>
              <w:t>Errors may propagate into external actions</w:t>
            </w:r>
          </w:p>
        </w:tc>
      </w:tr>
      <w:tr w:rsidR="00B10E9E" w14:paraId="11087D23" w14:textId="77777777">
        <w:trPr>
          <w:cantSplit/>
        </w:trPr>
        <w:tc>
          <w:tcPr>
            <w:tcW w:w="46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514AA6AF" w14:textId="77777777" w:rsidR="00B10E9E" w:rsidRDefault="0016226F">
            <w:pPr>
              <w:spacing w:line="245" w:lineRule="auto"/>
            </w:pPr>
            <w:r>
              <w:rPr>
                <w:sz w:val="18"/>
                <w:szCs w:val="18"/>
              </w:rPr>
              <w:t>Often stateless or session-based</w:t>
            </w:r>
          </w:p>
        </w:tc>
        <w:tc>
          <w:tcPr>
            <w:tcW w:w="46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37E96D07" w14:textId="77777777" w:rsidR="00B10E9E" w:rsidRDefault="0016226F">
            <w:pPr>
              <w:spacing w:line="245" w:lineRule="auto"/>
            </w:pPr>
            <w:r>
              <w:rPr>
                <w:sz w:val="18"/>
                <w:szCs w:val="18"/>
              </w:rPr>
              <w:t>May maintain task state or longer-lived memory</w:t>
            </w:r>
          </w:p>
        </w:tc>
      </w:tr>
    </w:tbl>
    <w:p w14:paraId="0DB56828" w14:textId="77777777" w:rsidR="00B10E9E" w:rsidRDefault="0016226F">
      <w:pPr>
        <w:pStyle w:val="Heading1"/>
        <w:keepNext/>
        <w:pageBreakBefore/>
      </w:pPr>
      <w:bookmarkStart w:id="10" w:name="_Toc241755234"/>
      <w:r>
        <w:rPr>
          <w:color w:val="242424"/>
          <w:sz w:val="22"/>
          <w:szCs w:val="22"/>
        </w:rPr>
        <w:lastRenderedPageBreak/>
        <w:t>3. Not Everything Is—or Should Be—an Agent</w:t>
      </w:r>
      <w:bookmarkEnd w:id="10"/>
    </w:p>
    <w:p w14:paraId="0369821A" w14:textId="77777777" w:rsidR="00B10E9E" w:rsidRDefault="0016226F">
      <w:pPr>
        <w:spacing w:after="150"/>
      </w:pPr>
      <w:r>
        <w:t>The word “agent” is used loosely in the market. Some products are chatbots with better tools; some are workflows that include AI at selected steps; others give a model meaningful discretion over planning and tool use. These are all useful patterns, but they are not identical.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50"/>
        <w:gridCol w:w="3550"/>
        <w:gridCol w:w="4060"/>
      </w:tblGrid>
      <w:tr w:rsidR="00B10E9E" w14:paraId="16A2AB43" w14:textId="77777777">
        <w:trPr>
          <w:tblHeader/>
        </w:trPr>
        <w:tc>
          <w:tcPr>
            <w:tcW w:w="175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01B0E26F" w14:textId="77777777" w:rsidR="00B10E9E" w:rsidRDefault="0016226F">
            <w:pPr>
              <w:spacing w:line="245" w:lineRule="auto"/>
            </w:pPr>
            <w:r>
              <w:rPr>
                <w:b/>
                <w:bCs/>
                <w:color w:val="FFFFFF"/>
                <w:sz w:val="19"/>
                <w:szCs w:val="19"/>
              </w:rPr>
              <w:t>Pattern</w:t>
            </w:r>
          </w:p>
        </w:tc>
        <w:tc>
          <w:tcPr>
            <w:tcW w:w="355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79EB7EA2" w14:textId="77777777" w:rsidR="00B10E9E" w:rsidRDefault="0016226F">
            <w:pPr>
              <w:spacing w:line="245" w:lineRule="auto"/>
            </w:pPr>
            <w:r>
              <w:rPr>
                <w:b/>
                <w:bCs/>
                <w:color w:val="FFFFFF"/>
                <w:sz w:val="19"/>
                <w:szCs w:val="19"/>
              </w:rPr>
              <w:t>Use when</w:t>
            </w:r>
          </w:p>
        </w:tc>
        <w:tc>
          <w:tcPr>
            <w:tcW w:w="406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5A66038A" w14:textId="77777777" w:rsidR="00B10E9E" w:rsidRDefault="0016226F">
            <w:pPr>
              <w:spacing w:line="245" w:lineRule="auto"/>
            </w:pPr>
            <w:r>
              <w:rPr>
                <w:b/>
                <w:bCs/>
                <w:color w:val="FFFFFF"/>
                <w:sz w:val="19"/>
                <w:szCs w:val="19"/>
              </w:rPr>
              <w:t>Example</w:t>
            </w:r>
          </w:p>
        </w:tc>
      </w:tr>
      <w:tr w:rsidR="00B10E9E" w14:paraId="7BBB1F5E" w14:textId="77777777">
        <w:trPr>
          <w:cantSplit/>
        </w:trPr>
        <w:tc>
          <w:tcPr>
            <w:tcW w:w="175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7990F2EB" w14:textId="77777777" w:rsidR="00B10E9E" w:rsidRDefault="0016226F">
            <w:pPr>
              <w:spacing w:line="245" w:lineRule="auto"/>
            </w:pPr>
            <w:r>
              <w:rPr>
                <w:sz w:val="18"/>
                <w:szCs w:val="18"/>
              </w:rPr>
              <w:t>Traditional software</w:t>
            </w:r>
          </w:p>
        </w:tc>
        <w:tc>
          <w:tcPr>
            <w:tcW w:w="355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48C40972" w14:textId="77777777" w:rsidR="00B10E9E" w:rsidRDefault="0016226F">
            <w:pPr>
              <w:spacing w:line="245" w:lineRule="auto"/>
            </w:pPr>
            <w:r>
              <w:rPr>
                <w:sz w:val="18"/>
                <w:szCs w:val="18"/>
              </w:rPr>
              <w:t>Rules and calculations are known</w:t>
            </w:r>
          </w:p>
        </w:tc>
        <w:tc>
          <w:tcPr>
            <w:tcW w:w="406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23AB3FCB" w14:textId="77777777" w:rsidR="00B10E9E" w:rsidRDefault="0016226F">
            <w:pPr>
              <w:spacing w:line="245" w:lineRule="auto"/>
            </w:pPr>
            <w:r>
              <w:rPr>
                <w:sz w:val="18"/>
                <w:szCs w:val="18"/>
              </w:rPr>
              <w:t>Calculate payroll tax from established formulas</w:t>
            </w:r>
          </w:p>
        </w:tc>
      </w:tr>
      <w:tr w:rsidR="00B10E9E" w14:paraId="1E33BAAA" w14:textId="77777777">
        <w:trPr>
          <w:cantSplit/>
        </w:trPr>
        <w:tc>
          <w:tcPr>
            <w:tcW w:w="175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54AF4412" w14:textId="77777777" w:rsidR="00B10E9E" w:rsidRDefault="0016226F">
            <w:pPr>
              <w:spacing w:line="245" w:lineRule="auto"/>
            </w:pPr>
            <w:r>
              <w:rPr>
                <w:sz w:val="18"/>
                <w:szCs w:val="18"/>
              </w:rPr>
              <w:t>Automation workflow</w:t>
            </w:r>
          </w:p>
        </w:tc>
        <w:tc>
          <w:tcPr>
            <w:tcW w:w="355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62D3482B" w14:textId="77777777" w:rsidR="00B10E9E" w:rsidRDefault="0016226F">
            <w:pPr>
              <w:spacing w:line="245" w:lineRule="auto"/>
            </w:pPr>
            <w:r>
              <w:rPr>
                <w:sz w:val="18"/>
                <w:szCs w:val="18"/>
              </w:rPr>
              <w:t>The sequence is fixed and predictable</w:t>
            </w:r>
          </w:p>
        </w:tc>
        <w:tc>
          <w:tcPr>
            <w:tcW w:w="406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5E848D75" w14:textId="77777777" w:rsidR="00B10E9E" w:rsidRDefault="0016226F">
            <w:pPr>
              <w:spacing w:line="245" w:lineRule="auto"/>
            </w:pPr>
            <w:r>
              <w:rPr>
                <w:sz w:val="18"/>
                <w:szCs w:val="18"/>
              </w:rPr>
              <w:t>Copy approved form data into three systems</w:t>
            </w:r>
          </w:p>
        </w:tc>
      </w:tr>
      <w:tr w:rsidR="00B10E9E" w14:paraId="359631C8" w14:textId="77777777">
        <w:trPr>
          <w:cantSplit/>
        </w:trPr>
        <w:tc>
          <w:tcPr>
            <w:tcW w:w="175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418CDA95" w14:textId="77777777" w:rsidR="00B10E9E" w:rsidRDefault="0016226F">
            <w:pPr>
              <w:spacing w:line="245" w:lineRule="auto"/>
            </w:pPr>
            <w:r>
              <w:rPr>
                <w:sz w:val="18"/>
                <w:szCs w:val="18"/>
              </w:rPr>
              <w:t>AI assistant</w:t>
            </w:r>
          </w:p>
        </w:tc>
        <w:tc>
          <w:tcPr>
            <w:tcW w:w="355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53AA6344" w14:textId="77777777" w:rsidR="00B10E9E" w:rsidRDefault="0016226F">
            <w:pPr>
              <w:spacing w:line="245" w:lineRule="auto"/>
            </w:pPr>
            <w:r>
              <w:rPr>
                <w:sz w:val="18"/>
                <w:szCs w:val="18"/>
              </w:rPr>
              <w:t>A person remains the primary operator</w:t>
            </w:r>
          </w:p>
        </w:tc>
        <w:tc>
          <w:tcPr>
            <w:tcW w:w="406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4AAEF913" w14:textId="77777777" w:rsidR="00B10E9E" w:rsidRDefault="0016226F">
            <w:pPr>
              <w:spacing w:line="245" w:lineRule="auto"/>
            </w:pPr>
            <w:r>
              <w:rPr>
                <w:sz w:val="18"/>
                <w:szCs w:val="18"/>
              </w:rPr>
              <w:t>Summarize documents and draft a response</w:t>
            </w:r>
          </w:p>
        </w:tc>
      </w:tr>
      <w:tr w:rsidR="00B10E9E" w14:paraId="68D8EE42" w14:textId="77777777">
        <w:trPr>
          <w:cantSplit/>
        </w:trPr>
        <w:tc>
          <w:tcPr>
            <w:tcW w:w="175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5E00A45D" w14:textId="77777777" w:rsidR="00B10E9E" w:rsidRDefault="0016226F">
            <w:pPr>
              <w:spacing w:line="245" w:lineRule="auto"/>
            </w:pPr>
            <w:r>
              <w:rPr>
                <w:sz w:val="18"/>
                <w:szCs w:val="18"/>
              </w:rPr>
              <w:t>AI agent</w:t>
            </w:r>
          </w:p>
        </w:tc>
        <w:tc>
          <w:tcPr>
            <w:tcW w:w="355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59AE7467" w14:textId="77777777" w:rsidR="00B10E9E" w:rsidRDefault="0016226F">
            <w:pPr>
              <w:spacing w:line="245" w:lineRule="auto"/>
            </w:pPr>
            <w:r>
              <w:rPr>
                <w:sz w:val="18"/>
                <w:szCs w:val="18"/>
              </w:rPr>
              <w:t>The path varies and requires tool selection or investigation</w:t>
            </w:r>
          </w:p>
        </w:tc>
        <w:tc>
          <w:tcPr>
            <w:tcW w:w="406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14B46D7C" w14:textId="77777777" w:rsidR="00B10E9E" w:rsidRDefault="0016226F">
            <w:pPr>
              <w:spacing w:line="245" w:lineRule="auto"/>
            </w:pPr>
            <w:r>
              <w:rPr>
                <w:sz w:val="18"/>
                <w:szCs w:val="18"/>
              </w:rPr>
              <w:t>Research an account, identify issues and propose next actions</w:t>
            </w:r>
          </w:p>
        </w:tc>
      </w:tr>
      <w:tr w:rsidR="00B10E9E" w14:paraId="66B05BD3" w14:textId="77777777">
        <w:trPr>
          <w:cantSplit/>
        </w:trPr>
        <w:tc>
          <w:tcPr>
            <w:tcW w:w="175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65394D5D" w14:textId="77777777" w:rsidR="00B10E9E" w:rsidRDefault="0016226F">
            <w:pPr>
              <w:spacing w:line="245" w:lineRule="auto"/>
            </w:pPr>
            <w:r>
              <w:rPr>
                <w:sz w:val="18"/>
                <w:szCs w:val="18"/>
              </w:rPr>
              <w:t>Multi-agent system</w:t>
            </w:r>
          </w:p>
        </w:tc>
        <w:tc>
          <w:tcPr>
            <w:tcW w:w="355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6259DE7F" w14:textId="77777777" w:rsidR="00B10E9E" w:rsidRDefault="0016226F">
            <w:pPr>
              <w:spacing w:line="245" w:lineRule="auto"/>
            </w:pPr>
            <w:r>
              <w:rPr>
                <w:sz w:val="18"/>
                <w:szCs w:val="18"/>
              </w:rPr>
              <w:t>Distinct specialties must coordinate</w:t>
            </w:r>
          </w:p>
        </w:tc>
        <w:tc>
          <w:tcPr>
            <w:tcW w:w="406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2CB995B0" w14:textId="77777777" w:rsidR="00B10E9E" w:rsidRDefault="0016226F">
            <w:pPr>
              <w:spacing w:line="245" w:lineRule="auto"/>
            </w:pPr>
            <w:r>
              <w:rPr>
                <w:sz w:val="18"/>
                <w:szCs w:val="18"/>
              </w:rPr>
              <w:t>Research, financial analysis and proposal-writing agents collaborate</w:t>
            </w:r>
          </w:p>
        </w:tc>
      </w:tr>
    </w:tbl>
    <w:p w14:paraId="16BF9428" w14:textId="77777777" w:rsidR="00B10E9E" w:rsidRDefault="0016226F">
      <w:pPr>
        <w:spacing w:after="150"/>
      </w:pPr>
      <w:r>
        <w:t>Anthropic recommends using the simplest approach that works because agentic systems commonly trade additional latency and cost for flexibility and task performance.</w:t>
      </w:r>
      <w:r>
        <w:rPr>
          <w:color w:val="0078D4"/>
          <w:sz w:val="17"/>
          <w:szCs w:val="17"/>
        </w:rPr>
        <w:t>[2]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B10E9E" w14:paraId="2C004355" w14:textId="77777777">
        <w:tc>
          <w:tcPr>
            <w:tcW w:w="9360" w:type="dxa"/>
            <w:tcBorders>
              <w:top w:val="single" w:sz="0" w:space="0" w:color="EAF4FB"/>
              <w:left w:val="single" w:sz="22" w:space="0" w:color="0078D4"/>
              <w:bottom w:val="single" w:sz="0" w:space="0" w:color="EAF4FB"/>
              <w:right w:val="single" w:sz="0" w:space="0" w:color="EAF4FB"/>
            </w:tcBorders>
            <w:shd w:val="clear" w:color="auto" w:fill="EAF4FB"/>
            <w:tcMar>
              <w:top w:w="170" w:type="dxa"/>
              <w:left w:w="220" w:type="dxa"/>
              <w:bottom w:w="170" w:type="dxa"/>
              <w:right w:w="220" w:type="dxa"/>
            </w:tcMar>
          </w:tcPr>
          <w:p w14:paraId="4EA38897" w14:textId="77777777" w:rsidR="00B10E9E" w:rsidRDefault="0016226F">
            <w:pPr>
              <w:spacing w:after="70"/>
            </w:pPr>
            <w:r>
              <w:rPr>
                <w:b/>
                <w:bCs/>
                <w:color w:val="0078D4"/>
                <w:sz w:val="23"/>
                <w:szCs w:val="23"/>
              </w:rPr>
              <w:t>Decision rule</w:t>
            </w:r>
          </w:p>
          <w:p w14:paraId="72BBDC53" w14:textId="77777777" w:rsidR="00B10E9E" w:rsidRDefault="0016226F">
            <w:r>
              <w:t>If the steps are known, use ordinary automation. If the work requires interpreting changing information and choosing among possible actions, an agent may be appropriate.</w:t>
            </w:r>
          </w:p>
        </w:tc>
      </w:tr>
    </w:tbl>
    <w:p w14:paraId="2123CC01" w14:textId="77777777" w:rsidR="00B10E9E" w:rsidRDefault="0016226F">
      <w:pPr>
        <w:pStyle w:val="Heading1"/>
        <w:keepNext/>
        <w:pageBreakBefore/>
      </w:pPr>
      <w:bookmarkStart w:id="11" w:name="_Toc241755235"/>
      <w:r>
        <w:rPr>
          <w:color w:val="242424"/>
          <w:sz w:val="22"/>
          <w:szCs w:val="22"/>
        </w:rPr>
        <w:lastRenderedPageBreak/>
        <w:t>4. How Companies Propose People Will Use Agents</w:t>
      </w:r>
      <w:bookmarkEnd w:id="11"/>
    </w:p>
    <w:p w14:paraId="7555F7B6" w14:textId="7E5689BC" w:rsidR="00B10E9E" w:rsidRDefault="00AF0828">
      <w:pPr>
        <w:spacing w:before="100" w:after="160"/>
        <w:jc w:val="center"/>
      </w:pPr>
      <w:r w:rsidRPr="00AF0828">
        <w:drawing>
          <wp:inline distT="0" distB="0" distL="0" distR="0" wp14:anchorId="58EEFEAF" wp14:editId="1DDA5F69">
            <wp:extent cx="5943600" cy="2757170"/>
            <wp:effectExtent l="0" t="0" r="0" b="5080"/>
            <wp:docPr id="688899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899701" name=""/>
                    <pic:cNvPicPr/>
                  </pic:nvPicPr>
                  <pic:blipFill>
                    <a:blip r:embed="rId9"/>
                    <a:stretch>
                      <a:fillRect/>
                    </a:stretch>
                  </pic:blipFill>
                  <pic:spPr>
                    <a:xfrm>
                      <a:off x="0" y="0"/>
                      <a:ext cx="5943600" cy="2757170"/>
                    </a:xfrm>
                    <a:prstGeom prst="rect">
                      <a:avLst/>
                    </a:prstGeom>
                  </pic:spPr>
                </pic:pic>
              </a:graphicData>
            </a:graphic>
          </wp:inline>
        </w:drawing>
      </w:r>
    </w:p>
    <w:p w14:paraId="7E0CE78A" w14:textId="77777777" w:rsidR="00B10E9E" w:rsidRDefault="0016226F">
      <w:pPr>
        <w:pStyle w:val="Heading2"/>
        <w:keepNext/>
      </w:pPr>
      <w:bookmarkStart w:id="12" w:name="_Toc241755236"/>
      <w:r>
        <w:rPr>
          <w:color w:val="242424"/>
          <w:sz w:val="22"/>
          <w:szCs w:val="22"/>
        </w:rPr>
        <w:t>Personal productivity</w:t>
      </w:r>
      <w:bookmarkEnd w:id="12"/>
    </w:p>
    <w:p w14:paraId="501BA506" w14:textId="77777777" w:rsidR="00B10E9E" w:rsidRDefault="0016226F">
      <w:pPr>
        <w:pStyle w:val="ListParagraph"/>
        <w:numPr>
          <w:ilvl w:val="0"/>
          <w:numId w:val="2"/>
        </w:numPr>
        <w:spacing w:after="90" w:line="280" w:lineRule="auto"/>
      </w:pPr>
      <w:r>
        <w:t>Research topics, compare options and assemble sourced reports.</w:t>
      </w:r>
    </w:p>
    <w:p w14:paraId="4F96B5D0" w14:textId="77777777" w:rsidR="00B10E9E" w:rsidRDefault="0016226F">
      <w:pPr>
        <w:pStyle w:val="ListParagraph"/>
        <w:numPr>
          <w:ilvl w:val="0"/>
          <w:numId w:val="2"/>
        </w:numPr>
        <w:spacing w:after="90" w:line="280" w:lineRule="auto"/>
      </w:pPr>
      <w:r>
        <w:t>Plan trips, projects, learning programs or personal goals.</w:t>
      </w:r>
    </w:p>
    <w:p w14:paraId="63C9D636" w14:textId="77777777" w:rsidR="00B10E9E" w:rsidRDefault="0016226F">
      <w:pPr>
        <w:pStyle w:val="ListParagraph"/>
        <w:numPr>
          <w:ilvl w:val="0"/>
          <w:numId w:val="2"/>
        </w:numPr>
        <w:spacing w:after="90" w:line="280" w:lineRule="auto"/>
      </w:pPr>
      <w:r>
        <w:t>Organize information, summarize communications and prepare daily priorities.</w:t>
      </w:r>
    </w:p>
    <w:p w14:paraId="512BB3CD" w14:textId="77777777" w:rsidR="00B10E9E" w:rsidRDefault="0016226F">
      <w:pPr>
        <w:pStyle w:val="ListParagraph"/>
        <w:numPr>
          <w:ilvl w:val="0"/>
          <w:numId w:val="2"/>
        </w:numPr>
        <w:spacing w:after="90" w:line="280" w:lineRule="auto"/>
      </w:pPr>
      <w:r>
        <w:t>Draft content and iterate based on criteria or feedback.</w:t>
      </w:r>
    </w:p>
    <w:p w14:paraId="149DA5AE" w14:textId="77777777" w:rsidR="00B10E9E" w:rsidRDefault="0016226F">
      <w:pPr>
        <w:pStyle w:val="Heading2"/>
        <w:keepNext/>
      </w:pPr>
      <w:bookmarkStart w:id="13" w:name="_Toc241755237"/>
      <w:r>
        <w:rPr>
          <w:color w:val="242424"/>
          <w:sz w:val="22"/>
          <w:szCs w:val="22"/>
        </w:rPr>
        <w:t>Workplace productivity</w:t>
      </w:r>
      <w:bookmarkEnd w:id="13"/>
    </w:p>
    <w:p w14:paraId="7EE9AE64" w14:textId="77777777" w:rsidR="00B10E9E" w:rsidRDefault="0016226F">
      <w:pPr>
        <w:pStyle w:val="ListParagraph"/>
        <w:numPr>
          <w:ilvl w:val="0"/>
          <w:numId w:val="2"/>
        </w:numPr>
        <w:spacing w:after="90" w:line="280" w:lineRule="auto"/>
      </w:pPr>
      <w:r>
        <w:t>Prepare for meetings by gathering email, calendar, CRM and document context.</w:t>
      </w:r>
    </w:p>
    <w:p w14:paraId="65D43CA5" w14:textId="77777777" w:rsidR="00B10E9E" w:rsidRDefault="0016226F">
      <w:pPr>
        <w:pStyle w:val="ListParagraph"/>
        <w:numPr>
          <w:ilvl w:val="0"/>
          <w:numId w:val="2"/>
        </w:numPr>
        <w:spacing w:after="90" w:line="280" w:lineRule="auto"/>
      </w:pPr>
      <w:r>
        <w:t>Review an inbox, identify required action and prepare drafts.</w:t>
      </w:r>
    </w:p>
    <w:p w14:paraId="1A276BC6" w14:textId="77777777" w:rsidR="00B10E9E" w:rsidRDefault="0016226F">
      <w:pPr>
        <w:pStyle w:val="ListParagraph"/>
        <w:numPr>
          <w:ilvl w:val="0"/>
          <w:numId w:val="2"/>
        </w:numPr>
        <w:spacing w:after="90" w:line="280" w:lineRule="auto"/>
      </w:pPr>
      <w:r>
        <w:t>Analyze documents, spreadsheets and business data.</w:t>
      </w:r>
    </w:p>
    <w:p w14:paraId="755E38A2" w14:textId="77777777" w:rsidR="00B10E9E" w:rsidRDefault="0016226F">
      <w:pPr>
        <w:pStyle w:val="ListParagraph"/>
        <w:numPr>
          <w:ilvl w:val="0"/>
          <w:numId w:val="2"/>
        </w:numPr>
        <w:spacing w:after="90" w:line="280" w:lineRule="auto"/>
      </w:pPr>
      <w:r>
        <w:t>Coordinate tasks across productivity applications.</w:t>
      </w:r>
    </w:p>
    <w:p w14:paraId="3AAF9769" w14:textId="77777777" w:rsidR="00B10E9E" w:rsidRDefault="0016226F">
      <w:pPr>
        <w:pStyle w:val="Heading2"/>
        <w:keepNext/>
      </w:pPr>
      <w:bookmarkStart w:id="14" w:name="_Toc241755238"/>
      <w:r>
        <w:rPr>
          <w:color w:val="242424"/>
          <w:sz w:val="22"/>
          <w:szCs w:val="22"/>
        </w:rPr>
        <w:t>Customer and employee service</w:t>
      </w:r>
      <w:bookmarkEnd w:id="14"/>
    </w:p>
    <w:p w14:paraId="7D507B05" w14:textId="77777777" w:rsidR="00B10E9E" w:rsidRDefault="0016226F">
      <w:pPr>
        <w:spacing w:after="150"/>
      </w:pPr>
      <w:r>
        <w:t>Salesforce promotes Agentforce for resolving cases, recommending products, engaging customers continuously and handing work to people when needed.</w:t>
      </w:r>
      <w:r>
        <w:rPr>
          <w:color w:val="0078D4"/>
          <w:sz w:val="17"/>
          <w:szCs w:val="17"/>
        </w:rPr>
        <w:t>[3]</w:t>
      </w:r>
      <w:r>
        <w:t xml:space="preserve"> ServiceNow and other workflow vendors similarly position agents around service, IT and employee processes.</w:t>
      </w:r>
    </w:p>
    <w:p w14:paraId="138C73E4" w14:textId="77777777" w:rsidR="00B10E9E" w:rsidRDefault="0016226F">
      <w:pPr>
        <w:pStyle w:val="Heading2"/>
        <w:keepNext/>
      </w:pPr>
      <w:bookmarkStart w:id="15" w:name="_Toc241755239"/>
      <w:r>
        <w:rPr>
          <w:color w:val="242424"/>
          <w:sz w:val="22"/>
          <w:szCs w:val="22"/>
        </w:rPr>
        <w:t>Business-process automation</w:t>
      </w:r>
      <w:bookmarkEnd w:id="15"/>
    </w:p>
    <w:p w14:paraId="0E46BC16" w14:textId="77777777" w:rsidR="00B10E9E" w:rsidRDefault="0016226F">
      <w:pPr>
        <w:spacing w:after="150"/>
      </w:pPr>
      <w:r>
        <w:t>Amazon Bedrock Agents is positioned to combine models, APIs and data, break down requests and complete tasks; AWS also promotes memory, guardrails and collaboration among specialized agents.</w:t>
      </w:r>
      <w:r>
        <w:rPr>
          <w:color w:val="0078D4"/>
          <w:sz w:val="17"/>
          <w:szCs w:val="17"/>
        </w:rPr>
        <w:t>[4]</w:t>
      </w:r>
    </w:p>
    <w:p w14:paraId="4AAA4BB1" w14:textId="77777777" w:rsidR="00B10E9E" w:rsidRDefault="0016226F">
      <w:pPr>
        <w:pStyle w:val="ListParagraph"/>
        <w:numPr>
          <w:ilvl w:val="0"/>
          <w:numId w:val="2"/>
        </w:numPr>
        <w:spacing w:after="90" w:line="280" w:lineRule="auto"/>
      </w:pPr>
      <w:r>
        <w:t>Classify and route incoming requests.</w:t>
      </w:r>
    </w:p>
    <w:p w14:paraId="0226ABE2" w14:textId="77777777" w:rsidR="00B10E9E" w:rsidRDefault="0016226F">
      <w:pPr>
        <w:pStyle w:val="ListParagraph"/>
        <w:numPr>
          <w:ilvl w:val="0"/>
          <w:numId w:val="2"/>
        </w:numPr>
        <w:spacing w:after="90" w:line="280" w:lineRule="auto"/>
      </w:pPr>
      <w:r>
        <w:t>Gather missing information and follow up with customers.</w:t>
      </w:r>
    </w:p>
    <w:p w14:paraId="209CA3C4" w14:textId="77777777" w:rsidR="00B10E9E" w:rsidRDefault="0016226F">
      <w:pPr>
        <w:pStyle w:val="ListParagraph"/>
        <w:numPr>
          <w:ilvl w:val="0"/>
          <w:numId w:val="2"/>
        </w:numPr>
        <w:spacing w:after="90" w:line="280" w:lineRule="auto"/>
      </w:pPr>
      <w:r>
        <w:t>Reconcile documents or investigate anomalies.</w:t>
      </w:r>
    </w:p>
    <w:p w14:paraId="3443658E" w14:textId="77777777" w:rsidR="00B10E9E" w:rsidRDefault="0016226F">
      <w:pPr>
        <w:pStyle w:val="ListParagraph"/>
        <w:numPr>
          <w:ilvl w:val="0"/>
          <w:numId w:val="2"/>
        </w:numPr>
        <w:spacing w:after="90" w:line="280" w:lineRule="auto"/>
      </w:pPr>
      <w:r>
        <w:lastRenderedPageBreak/>
        <w:t>Update systems after review or approval.</w:t>
      </w:r>
    </w:p>
    <w:p w14:paraId="189BD0C7" w14:textId="77777777" w:rsidR="00B10E9E" w:rsidRDefault="0016226F">
      <w:pPr>
        <w:pStyle w:val="Heading2"/>
        <w:keepNext/>
      </w:pPr>
      <w:bookmarkStart w:id="16" w:name="_Toc241755240"/>
      <w:r>
        <w:rPr>
          <w:color w:val="242424"/>
          <w:sz w:val="22"/>
          <w:szCs w:val="22"/>
        </w:rPr>
        <w:t>Software development and IT</w:t>
      </w:r>
      <w:bookmarkEnd w:id="16"/>
    </w:p>
    <w:p w14:paraId="2CA5341E" w14:textId="77777777" w:rsidR="00B10E9E" w:rsidRDefault="0016226F">
      <w:pPr>
        <w:pStyle w:val="ListParagraph"/>
        <w:numPr>
          <w:ilvl w:val="0"/>
          <w:numId w:val="2"/>
        </w:numPr>
        <w:spacing w:after="90" w:line="280" w:lineRule="auto"/>
      </w:pPr>
      <w:r>
        <w:t>Explain code, implement changes and run tests.</w:t>
      </w:r>
    </w:p>
    <w:p w14:paraId="58CD23DC" w14:textId="77777777" w:rsidR="00B10E9E" w:rsidRDefault="0016226F">
      <w:pPr>
        <w:pStyle w:val="ListParagraph"/>
        <w:numPr>
          <w:ilvl w:val="0"/>
          <w:numId w:val="2"/>
        </w:numPr>
        <w:spacing w:after="90" w:line="280" w:lineRule="auto"/>
      </w:pPr>
      <w:r>
        <w:t>Investigate incidents and summarize evidence.</w:t>
      </w:r>
    </w:p>
    <w:p w14:paraId="50E59B44" w14:textId="77777777" w:rsidR="00B10E9E" w:rsidRDefault="0016226F">
      <w:pPr>
        <w:pStyle w:val="ListParagraph"/>
        <w:numPr>
          <w:ilvl w:val="0"/>
          <w:numId w:val="2"/>
        </w:numPr>
        <w:spacing w:after="90" w:line="280" w:lineRule="auto"/>
      </w:pPr>
      <w:r>
        <w:t>Generate infrastructure or operational recommendations.</w:t>
      </w:r>
    </w:p>
    <w:p w14:paraId="13827292" w14:textId="77777777" w:rsidR="00B10E9E" w:rsidRDefault="0016226F">
      <w:pPr>
        <w:pStyle w:val="ListParagraph"/>
        <w:numPr>
          <w:ilvl w:val="0"/>
          <w:numId w:val="2"/>
        </w:numPr>
        <w:spacing w:after="90" w:line="280" w:lineRule="auto"/>
      </w:pPr>
      <w:r>
        <w:t>Monitor systems and propose remediation.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B10E9E" w14:paraId="2CCF370A" w14:textId="77777777">
        <w:tc>
          <w:tcPr>
            <w:tcW w:w="9360" w:type="dxa"/>
            <w:tcBorders>
              <w:top w:val="single" w:sz="0" w:space="0" w:color="F1EAF7"/>
              <w:left w:val="single" w:sz="22" w:space="0" w:color="5C2D91"/>
              <w:bottom w:val="single" w:sz="0" w:space="0" w:color="F1EAF7"/>
              <w:right w:val="single" w:sz="0" w:space="0" w:color="F1EAF7"/>
            </w:tcBorders>
            <w:shd w:val="clear" w:color="auto" w:fill="F1EAF7"/>
            <w:tcMar>
              <w:top w:w="170" w:type="dxa"/>
              <w:left w:w="220" w:type="dxa"/>
              <w:bottom w:w="170" w:type="dxa"/>
              <w:right w:w="220" w:type="dxa"/>
            </w:tcMar>
          </w:tcPr>
          <w:p w14:paraId="0E720FFA" w14:textId="77777777" w:rsidR="00B10E9E" w:rsidRDefault="0016226F">
            <w:pPr>
              <w:spacing w:after="70"/>
            </w:pPr>
            <w:r>
              <w:rPr>
                <w:b/>
                <w:bCs/>
                <w:color w:val="5C2D91"/>
                <w:sz w:val="23"/>
                <w:szCs w:val="23"/>
              </w:rPr>
              <w:t>What companies are really selling</w:t>
            </w:r>
          </w:p>
          <w:p w14:paraId="48DBA17E" w14:textId="77777777" w:rsidR="00B10E9E" w:rsidRDefault="0016226F">
            <w:r>
              <w:t>The broad vision is software that moves from answering questions to participating in work. The practical offerings range from ready-made copilots to low-code builders and developer platforms for custom agents.</w:t>
            </w:r>
          </w:p>
        </w:tc>
      </w:tr>
    </w:tbl>
    <w:p w14:paraId="247F536D" w14:textId="77777777" w:rsidR="00B10E9E" w:rsidRDefault="0016226F">
      <w:pPr>
        <w:pStyle w:val="Heading1"/>
        <w:keepNext/>
        <w:pageBreakBefore/>
      </w:pPr>
      <w:bookmarkStart w:id="17" w:name="_Toc241755241"/>
      <w:r>
        <w:rPr>
          <w:color w:val="242424"/>
          <w:sz w:val="22"/>
          <w:szCs w:val="22"/>
        </w:rPr>
        <w:lastRenderedPageBreak/>
        <w:t>5. The Agent Marketplace</w:t>
      </w:r>
      <w:bookmarkEnd w:id="17"/>
    </w:p>
    <w:p w14:paraId="43B03971" w14:textId="77777777" w:rsidR="00B10E9E" w:rsidRDefault="0016226F">
      <w:pPr>
        <w:spacing w:after="150"/>
      </w:pPr>
      <w:r>
        <w:t>Major technology providers approach agents from different starting points. Some begin with productivity software, some with customer data and workflows, and others with cloud infrastructure or foundation models.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60"/>
        <w:gridCol w:w="3600"/>
        <w:gridCol w:w="3400"/>
      </w:tblGrid>
      <w:tr w:rsidR="00B10E9E" w14:paraId="56EC5C55" w14:textId="77777777">
        <w:trPr>
          <w:tblHeader/>
        </w:trPr>
        <w:tc>
          <w:tcPr>
            <w:tcW w:w="236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5A986A68" w14:textId="77777777" w:rsidR="00B10E9E" w:rsidRDefault="0016226F">
            <w:pPr>
              <w:spacing w:line="245" w:lineRule="auto"/>
            </w:pPr>
            <w:r>
              <w:rPr>
                <w:b/>
                <w:bCs/>
                <w:color w:val="FFFFFF"/>
                <w:sz w:val="19"/>
                <w:szCs w:val="19"/>
              </w:rPr>
              <w:t>Provider / offering</w:t>
            </w:r>
          </w:p>
        </w:tc>
        <w:tc>
          <w:tcPr>
            <w:tcW w:w="360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24370720" w14:textId="77777777" w:rsidR="00B10E9E" w:rsidRDefault="0016226F">
            <w:pPr>
              <w:spacing w:line="245" w:lineRule="auto"/>
            </w:pPr>
            <w:r>
              <w:rPr>
                <w:b/>
                <w:bCs/>
                <w:color w:val="FFFFFF"/>
                <w:sz w:val="19"/>
                <w:szCs w:val="19"/>
              </w:rPr>
              <w:t>How it is positioned</w:t>
            </w:r>
          </w:p>
        </w:tc>
        <w:tc>
          <w:tcPr>
            <w:tcW w:w="340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6E192D51" w14:textId="77777777" w:rsidR="00B10E9E" w:rsidRDefault="0016226F">
            <w:pPr>
              <w:spacing w:line="245" w:lineRule="auto"/>
            </w:pPr>
            <w:r>
              <w:rPr>
                <w:b/>
                <w:bCs/>
                <w:color w:val="FFFFFF"/>
                <w:sz w:val="19"/>
                <w:szCs w:val="19"/>
              </w:rPr>
              <w:t>Typical use</w:t>
            </w:r>
          </w:p>
        </w:tc>
      </w:tr>
      <w:tr w:rsidR="00B10E9E" w14:paraId="11603D1B" w14:textId="77777777">
        <w:trPr>
          <w:cantSplit/>
        </w:trPr>
        <w:tc>
          <w:tcPr>
            <w:tcW w:w="236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449F15E6" w14:textId="77777777" w:rsidR="00B10E9E" w:rsidRDefault="0016226F">
            <w:pPr>
              <w:spacing w:line="245" w:lineRule="auto"/>
            </w:pPr>
            <w:r>
              <w:rPr>
                <w:sz w:val="18"/>
                <w:szCs w:val="18"/>
              </w:rPr>
              <w:t>Microsoft Copilot, Copilot Studio and Azure AI</w:t>
            </w:r>
          </w:p>
        </w:tc>
        <w:tc>
          <w:tcPr>
            <w:tcW w:w="36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2617FD69" w14:textId="77777777" w:rsidR="00B10E9E" w:rsidRDefault="0016226F">
            <w:pPr>
              <w:spacing w:line="245" w:lineRule="auto"/>
            </w:pPr>
            <w:r>
              <w:rPr>
                <w:sz w:val="18"/>
                <w:szCs w:val="18"/>
              </w:rPr>
              <w:t>Ready-made, low-code and custom agents connected to productivity and business systems</w:t>
            </w:r>
          </w:p>
        </w:tc>
        <w:tc>
          <w:tcPr>
            <w:tcW w:w="34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01616B5B" w14:textId="77777777" w:rsidR="00B10E9E" w:rsidRDefault="0016226F">
            <w:pPr>
              <w:spacing w:line="245" w:lineRule="auto"/>
            </w:pPr>
            <w:r>
              <w:rPr>
                <w:sz w:val="18"/>
                <w:szCs w:val="18"/>
              </w:rPr>
              <w:t>Microsoft 365 work, internal knowledge, business processes and custom applications</w:t>
            </w:r>
          </w:p>
        </w:tc>
      </w:tr>
      <w:tr w:rsidR="00B10E9E" w14:paraId="0FB79909" w14:textId="77777777">
        <w:trPr>
          <w:cantSplit/>
        </w:trPr>
        <w:tc>
          <w:tcPr>
            <w:tcW w:w="236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3414ED62" w14:textId="77777777" w:rsidR="00B10E9E" w:rsidRDefault="0016226F">
            <w:pPr>
              <w:spacing w:line="245" w:lineRule="auto"/>
            </w:pPr>
            <w:r>
              <w:rPr>
                <w:sz w:val="18"/>
                <w:szCs w:val="18"/>
              </w:rPr>
              <w:t>OpenAI agent tools and APIs</w:t>
            </w:r>
          </w:p>
        </w:tc>
        <w:tc>
          <w:tcPr>
            <w:tcW w:w="36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21E38CE7" w14:textId="77777777" w:rsidR="00B10E9E" w:rsidRDefault="0016226F">
            <w:pPr>
              <w:spacing w:line="245" w:lineRule="auto"/>
            </w:pPr>
            <w:r>
              <w:rPr>
                <w:sz w:val="18"/>
                <w:szCs w:val="18"/>
              </w:rPr>
              <w:t>Models and developer tools for building agents that use web, files, computers and custom functions</w:t>
            </w:r>
          </w:p>
        </w:tc>
        <w:tc>
          <w:tcPr>
            <w:tcW w:w="34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31A12FE8" w14:textId="77777777" w:rsidR="00B10E9E" w:rsidRDefault="0016226F">
            <w:pPr>
              <w:spacing w:line="245" w:lineRule="auto"/>
            </w:pPr>
            <w:r>
              <w:rPr>
                <w:sz w:val="18"/>
                <w:szCs w:val="18"/>
              </w:rPr>
              <w:t>Research, customer experiences, software and bespoke automation</w:t>
            </w:r>
          </w:p>
        </w:tc>
      </w:tr>
      <w:tr w:rsidR="00B10E9E" w14:paraId="25F0E8E0" w14:textId="77777777">
        <w:trPr>
          <w:cantSplit/>
        </w:trPr>
        <w:tc>
          <w:tcPr>
            <w:tcW w:w="236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11769D84" w14:textId="77777777" w:rsidR="00B10E9E" w:rsidRDefault="0016226F">
            <w:pPr>
              <w:spacing w:line="245" w:lineRule="auto"/>
            </w:pPr>
            <w:r>
              <w:rPr>
                <w:sz w:val="18"/>
                <w:szCs w:val="18"/>
              </w:rPr>
              <w:t>Google Gemini Enterprise Agent Platform</w:t>
            </w:r>
          </w:p>
        </w:tc>
        <w:tc>
          <w:tcPr>
            <w:tcW w:w="36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0E85855E" w14:textId="77777777" w:rsidR="00B10E9E" w:rsidRDefault="0016226F">
            <w:pPr>
              <w:spacing w:line="245" w:lineRule="auto"/>
            </w:pPr>
            <w:r>
              <w:rPr>
                <w:sz w:val="18"/>
                <w:szCs w:val="18"/>
              </w:rPr>
              <w:t>Design and operate agents using Gemini models and Google Cloud capabilities</w:t>
            </w:r>
          </w:p>
        </w:tc>
        <w:tc>
          <w:tcPr>
            <w:tcW w:w="34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335A3004" w14:textId="77777777" w:rsidR="00B10E9E" w:rsidRDefault="0016226F">
            <w:pPr>
              <w:spacing w:line="245" w:lineRule="auto"/>
            </w:pPr>
            <w:r>
              <w:rPr>
                <w:sz w:val="18"/>
                <w:szCs w:val="18"/>
              </w:rPr>
              <w:t>Search, data, workspace and enterprise applications</w:t>
            </w:r>
          </w:p>
        </w:tc>
      </w:tr>
      <w:tr w:rsidR="00B10E9E" w14:paraId="0A1FB8EC" w14:textId="77777777">
        <w:trPr>
          <w:cantSplit/>
        </w:trPr>
        <w:tc>
          <w:tcPr>
            <w:tcW w:w="236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2622AC49" w14:textId="77777777" w:rsidR="00B10E9E" w:rsidRDefault="0016226F">
            <w:pPr>
              <w:spacing w:line="245" w:lineRule="auto"/>
            </w:pPr>
            <w:r>
              <w:rPr>
                <w:sz w:val="18"/>
                <w:szCs w:val="18"/>
              </w:rPr>
              <w:t>Salesforce Agentforce</w:t>
            </w:r>
          </w:p>
        </w:tc>
        <w:tc>
          <w:tcPr>
            <w:tcW w:w="36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1B38329E" w14:textId="77777777" w:rsidR="00B10E9E" w:rsidRDefault="0016226F">
            <w:pPr>
              <w:spacing w:line="245" w:lineRule="auto"/>
            </w:pPr>
            <w:r>
              <w:rPr>
                <w:sz w:val="18"/>
                <w:szCs w:val="18"/>
              </w:rPr>
              <w:t>Agents grounded in CRM and customer data</w:t>
            </w:r>
          </w:p>
        </w:tc>
        <w:tc>
          <w:tcPr>
            <w:tcW w:w="34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55FA9B2C" w14:textId="77777777" w:rsidR="00B10E9E" w:rsidRDefault="0016226F">
            <w:pPr>
              <w:spacing w:line="245" w:lineRule="auto"/>
            </w:pPr>
            <w:r>
              <w:rPr>
                <w:sz w:val="18"/>
                <w:szCs w:val="18"/>
              </w:rPr>
              <w:t>Sales, service, commerce and customer engagement</w:t>
            </w:r>
          </w:p>
        </w:tc>
      </w:tr>
      <w:tr w:rsidR="00B10E9E" w14:paraId="79C9964C" w14:textId="77777777">
        <w:trPr>
          <w:cantSplit/>
        </w:trPr>
        <w:tc>
          <w:tcPr>
            <w:tcW w:w="236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7E05EDED" w14:textId="77777777" w:rsidR="00B10E9E" w:rsidRDefault="0016226F">
            <w:pPr>
              <w:spacing w:line="245" w:lineRule="auto"/>
            </w:pPr>
            <w:r>
              <w:rPr>
                <w:sz w:val="18"/>
                <w:szCs w:val="18"/>
              </w:rPr>
              <w:t>Amazon Bedrock Agents / AgentCore</w:t>
            </w:r>
          </w:p>
        </w:tc>
        <w:tc>
          <w:tcPr>
            <w:tcW w:w="36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4485A624" w14:textId="77777777" w:rsidR="00B10E9E" w:rsidRDefault="0016226F">
            <w:pPr>
              <w:spacing w:line="245" w:lineRule="auto"/>
            </w:pPr>
            <w:r>
              <w:rPr>
                <w:sz w:val="18"/>
                <w:szCs w:val="18"/>
              </w:rPr>
              <w:t>Cloud services for agents using models, APIs, data, memory and guardrails</w:t>
            </w:r>
          </w:p>
        </w:tc>
        <w:tc>
          <w:tcPr>
            <w:tcW w:w="34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56439575" w14:textId="77777777" w:rsidR="00B10E9E" w:rsidRDefault="0016226F">
            <w:pPr>
              <w:spacing w:line="245" w:lineRule="auto"/>
            </w:pPr>
            <w:r>
              <w:rPr>
                <w:sz w:val="18"/>
                <w:szCs w:val="18"/>
              </w:rPr>
              <w:t>Custom enterprise and AWS-centered workflows</w:t>
            </w:r>
          </w:p>
        </w:tc>
      </w:tr>
      <w:tr w:rsidR="00B10E9E" w14:paraId="73EC33EF" w14:textId="77777777">
        <w:trPr>
          <w:cantSplit/>
        </w:trPr>
        <w:tc>
          <w:tcPr>
            <w:tcW w:w="236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4597D7EC" w14:textId="77777777" w:rsidR="00B10E9E" w:rsidRDefault="0016226F">
            <w:pPr>
              <w:spacing w:line="245" w:lineRule="auto"/>
            </w:pPr>
            <w:r>
              <w:rPr>
                <w:sz w:val="18"/>
                <w:szCs w:val="18"/>
              </w:rPr>
              <w:t>Anthropic Claude and agent tooling</w:t>
            </w:r>
          </w:p>
        </w:tc>
        <w:tc>
          <w:tcPr>
            <w:tcW w:w="36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6D434B61" w14:textId="77777777" w:rsidR="00B10E9E" w:rsidRDefault="0016226F">
            <w:pPr>
              <w:spacing w:line="245" w:lineRule="auto"/>
            </w:pPr>
            <w:r>
              <w:rPr>
                <w:sz w:val="18"/>
                <w:szCs w:val="18"/>
              </w:rPr>
              <w:t>Models and composable patterns for workflows, tools and more autonomous systems</w:t>
            </w:r>
          </w:p>
        </w:tc>
        <w:tc>
          <w:tcPr>
            <w:tcW w:w="34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49AFAF7D" w14:textId="77777777" w:rsidR="00B10E9E" w:rsidRDefault="0016226F">
            <w:pPr>
              <w:spacing w:line="245" w:lineRule="auto"/>
            </w:pPr>
            <w:r>
              <w:rPr>
                <w:sz w:val="18"/>
                <w:szCs w:val="18"/>
              </w:rPr>
              <w:t>Research, coding, document-intensive and custom applications</w:t>
            </w:r>
          </w:p>
        </w:tc>
      </w:tr>
      <w:tr w:rsidR="00B10E9E" w14:paraId="56E2FC4B" w14:textId="77777777">
        <w:trPr>
          <w:cantSplit/>
        </w:trPr>
        <w:tc>
          <w:tcPr>
            <w:tcW w:w="236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47915CBF" w14:textId="77777777" w:rsidR="00B10E9E" w:rsidRDefault="0016226F">
            <w:pPr>
              <w:spacing w:line="245" w:lineRule="auto"/>
            </w:pPr>
            <w:r>
              <w:rPr>
                <w:sz w:val="18"/>
                <w:szCs w:val="18"/>
              </w:rPr>
              <w:t>ServiceNow AI Agents</w:t>
            </w:r>
          </w:p>
        </w:tc>
        <w:tc>
          <w:tcPr>
            <w:tcW w:w="36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2E9FEE38" w14:textId="77777777" w:rsidR="00B10E9E" w:rsidRDefault="0016226F">
            <w:pPr>
              <w:spacing w:line="245" w:lineRule="auto"/>
            </w:pPr>
            <w:r>
              <w:rPr>
                <w:sz w:val="18"/>
                <w:szCs w:val="18"/>
              </w:rPr>
              <w:t>Agents embedded in enterprise service workflows</w:t>
            </w:r>
          </w:p>
        </w:tc>
        <w:tc>
          <w:tcPr>
            <w:tcW w:w="34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4882A439" w14:textId="77777777" w:rsidR="00B10E9E" w:rsidRDefault="0016226F">
            <w:pPr>
              <w:spacing w:line="245" w:lineRule="auto"/>
            </w:pPr>
            <w:r>
              <w:rPr>
                <w:sz w:val="18"/>
                <w:szCs w:val="18"/>
              </w:rPr>
              <w:t>IT, HR, customer service and operational case management</w:t>
            </w:r>
          </w:p>
        </w:tc>
      </w:tr>
    </w:tbl>
    <w:p w14:paraId="5CF59E10" w14:textId="77777777" w:rsidR="00B10E9E" w:rsidRDefault="0016226F">
      <w:pPr>
        <w:spacing w:after="150"/>
      </w:pPr>
      <w:r>
        <w:rPr>
          <w:i/>
          <w:iCs/>
          <w:color w:val="605E5C"/>
        </w:rPr>
        <w:t>Vendor names, packaging and product capabilities change rapidly. The important question is not which company uses the word “agent,” but whether the product fits the organization's data, identity, integration, governance, support and cost requirements.</w:t>
      </w:r>
    </w:p>
    <w:p w14:paraId="55BDBD54" w14:textId="77777777" w:rsidR="00B10E9E" w:rsidRDefault="0016226F">
      <w:pPr>
        <w:pStyle w:val="Heading1"/>
        <w:keepNext/>
        <w:pageBreakBefore/>
      </w:pPr>
      <w:bookmarkStart w:id="18" w:name="_Toc241755242"/>
      <w:r>
        <w:rPr>
          <w:color w:val="242424"/>
          <w:sz w:val="22"/>
          <w:szCs w:val="22"/>
        </w:rPr>
        <w:lastRenderedPageBreak/>
        <w:t>6. Potential Benefits</w:t>
      </w:r>
      <w:bookmarkEnd w:id="18"/>
    </w:p>
    <w:p w14:paraId="6B152078" w14:textId="77777777" w:rsidR="00B10E9E" w:rsidRDefault="0016226F">
      <w:pPr>
        <w:pStyle w:val="Heading2"/>
        <w:keepNext/>
      </w:pPr>
      <w:bookmarkStart w:id="19" w:name="_Toc241755243"/>
      <w:r>
        <w:rPr>
          <w:color w:val="242424"/>
          <w:sz w:val="22"/>
          <w:szCs w:val="22"/>
        </w:rPr>
        <w:t>Less coordination work</w:t>
      </w:r>
      <w:bookmarkEnd w:id="19"/>
    </w:p>
    <w:p w14:paraId="248B9D72" w14:textId="77777777" w:rsidR="00B10E9E" w:rsidRDefault="0016226F">
      <w:pPr>
        <w:spacing w:after="150"/>
      </w:pPr>
      <w:r>
        <w:t>Many knowledge workers spend substantial time searching for information, moving data between applications, checking status and composing routine communications. Agents can reduce this coordination burden by gathering context and preparing the next step.</w:t>
      </w:r>
    </w:p>
    <w:p w14:paraId="1B23F003" w14:textId="77777777" w:rsidR="00B10E9E" w:rsidRDefault="0016226F">
      <w:pPr>
        <w:pStyle w:val="Heading2"/>
        <w:keepNext/>
      </w:pPr>
      <w:bookmarkStart w:id="20" w:name="_Toc241755244"/>
      <w:r>
        <w:rPr>
          <w:color w:val="242424"/>
          <w:sz w:val="22"/>
          <w:szCs w:val="22"/>
        </w:rPr>
        <w:t>Faster access to expertise</w:t>
      </w:r>
      <w:bookmarkEnd w:id="20"/>
    </w:p>
    <w:p w14:paraId="4CBB7583" w14:textId="77777777" w:rsidR="00B10E9E" w:rsidRDefault="0016226F">
      <w:pPr>
        <w:spacing w:after="150"/>
      </w:pPr>
      <w:r>
        <w:t>A well-grounded agent can make policies, product information, procedures and institutional knowledge easier to use. This does not replace experts, but it can help more people find and apply relevant knowledge.</w:t>
      </w:r>
    </w:p>
    <w:p w14:paraId="4E97F4EF" w14:textId="77777777" w:rsidR="00B10E9E" w:rsidRDefault="0016226F">
      <w:pPr>
        <w:pStyle w:val="Heading2"/>
        <w:keepNext/>
      </w:pPr>
      <w:bookmarkStart w:id="21" w:name="_Toc241755245"/>
      <w:r>
        <w:rPr>
          <w:color w:val="242424"/>
          <w:sz w:val="22"/>
          <w:szCs w:val="22"/>
        </w:rPr>
        <w:t>Continuous availability</w:t>
      </w:r>
      <w:bookmarkEnd w:id="21"/>
    </w:p>
    <w:p w14:paraId="369C6691" w14:textId="77777777" w:rsidR="00B10E9E" w:rsidRDefault="0016226F">
      <w:pPr>
        <w:spacing w:after="150"/>
      </w:pPr>
      <w:r>
        <w:t>Software can monitor events and provide first-line service outside normal working hours. Continuous availability is especially useful for intake, triage, notification and preparation.</w:t>
      </w:r>
    </w:p>
    <w:p w14:paraId="2917982D" w14:textId="77777777" w:rsidR="00B10E9E" w:rsidRDefault="0016226F">
      <w:pPr>
        <w:pStyle w:val="Heading2"/>
        <w:keepNext/>
      </w:pPr>
      <w:bookmarkStart w:id="22" w:name="_Toc241755246"/>
      <w:r>
        <w:rPr>
          <w:color w:val="242424"/>
          <w:sz w:val="22"/>
          <w:szCs w:val="22"/>
        </w:rPr>
        <w:t>Handling variability</w:t>
      </w:r>
      <w:bookmarkEnd w:id="22"/>
    </w:p>
    <w:p w14:paraId="0935C57A" w14:textId="77777777" w:rsidR="00B10E9E" w:rsidRDefault="0016226F">
      <w:pPr>
        <w:spacing w:after="150"/>
      </w:pPr>
      <w:r>
        <w:t>Traditional automation works best when inputs are structured and rules are stable. Agents can interpret emails, documents and conversational requests, making automation possible in processes that previously resisted rigid rules.</w:t>
      </w:r>
    </w:p>
    <w:p w14:paraId="6EE5859A" w14:textId="77777777" w:rsidR="00B10E9E" w:rsidRDefault="0016226F">
      <w:pPr>
        <w:pStyle w:val="Heading2"/>
        <w:keepNext/>
      </w:pPr>
      <w:bookmarkStart w:id="23" w:name="_Toc241755247"/>
      <w:r>
        <w:rPr>
          <w:color w:val="242424"/>
          <w:sz w:val="22"/>
          <w:szCs w:val="22"/>
        </w:rPr>
        <w:t>Personalization at scale</w:t>
      </w:r>
      <w:bookmarkEnd w:id="23"/>
    </w:p>
    <w:p w14:paraId="76434C32" w14:textId="77777777" w:rsidR="00B10E9E" w:rsidRDefault="0016226F">
      <w:pPr>
        <w:spacing w:after="150"/>
      </w:pPr>
      <w:r>
        <w:t>Agents can adapt explanations, recommendations or workflows to a user's role, history and stated needs—provided the personalization is lawful, transparent and based on appropriate data.</w:t>
      </w:r>
    </w:p>
    <w:p w14:paraId="0ECEFFB2" w14:textId="77777777" w:rsidR="00B10E9E" w:rsidRDefault="0016226F">
      <w:pPr>
        <w:pStyle w:val="Heading2"/>
        <w:keepNext/>
      </w:pPr>
      <w:bookmarkStart w:id="24" w:name="_Toc241755248"/>
      <w:r>
        <w:rPr>
          <w:color w:val="242424"/>
          <w:sz w:val="22"/>
          <w:szCs w:val="22"/>
        </w:rPr>
        <w:t>Better process visibility</w:t>
      </w:r>
      <w:bookmarkEnd w:id="24"/>
    </w:p>
    <w:p w14:paraId="363407F0" w14:textId="77777777" w:rsidR="00B10E9E" w:rsidRDefault="0016226F">
      <w:pPr>
        <w:spacing w:after="150"/>
      </w:pPr>
      <w:r>
        <w:t>When implemented correctly, an agent platform can produce structured traces showing requests, sources, tool calls, approvals, costs, results and exceptions. That visibility can expose process problems that were previously hidden in email and individual habits.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B10E9E" w14:paraId="21657848" w14:textId="77777777">
        <w:trPr>
          <w:tblHeader/>
        </w:trPr>
        <w:tc>
          <w:tcPr>
            <w:tcW w:w="300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0521457A" w14:textId="77777777" w:rsidR="00B10E9E" w:rsidRDefault="0016226F">
            <w:pPr>
              <w:spacing w:line="245" w:lineRule="auto"/>
            </w:pPr>
            <w:r>
              <w:rPr>
                <w:b/>
                <w:bCs/>
                <w:color w:val="FFFFFF"/>
                <w:sz w:val="19"/>
                <w:szCs w:val="19"/>
              </w:rPr>
              <w:t>Benefit</w:t>
            </w:r>
          </w:p>
        </w:tc>
        <w:tc>
          <w:tcPr>
            <w:tcW w:w="636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68731124" w14:textId="77777777" w:rsidR="00B10E9E" w:rsidRDefault="0016226F">
            <w:pPr>
              <w:spacing w:line="245" w:lineRule="auto"/>
            </w:pPr>
            <w:r>
              <w:rPr>
                <w:b/>
                <w:bCs/>
                <w:color w:val="FFFFFF"/>
                <w:sz w:val="19"/>
                <w:szCs w:val="19"/>
              </w:rPr>
              <w:t>Useful measure</w:t>
            </w:r>
          </w:p>
        </w:tc>
      </w:tr>
      <w:tr w:rsidR="00B10E9E" w14:paraId="5058A0A5" w14:textId="77777777">
        <w:trPr>
          <w:cantSplit/>
        </w:trPr>
        <w:tc>
          <w:tcPr>
            <w:tcW w:w="30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4CC432B4" w14:textId="77777777" w:rsidR="00B10E9E" w:rsidRDefault="0016226F">
            <w:pPr>
              <w:spacing w:line="245" w:lineRule="auto"/>
            </w:pPr>
            <w:r>
              <w:rPr>
                <w:sz w:val="18"/>
                <w:szCs w:val="18"/>
              </w:rPr>
              <w:t>Time saved</w:t>
            </w:r>
          </w:p>
        </w:tc>
        <w:tc>
          <w:tcPr>
            <w:tcW w:w="636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1DDA0759" w14:textId="77777777" w:rsidR="00B10E9E" w:rsidRDefault="0016226F">
            <w:pPr>
              <w:spacing w:line="245" w:lineRule="auto"/>
            </w:pPr>
            <w:r>
              <w:rPr>
                <w:sz w:val="18"/>
                <w:szCs w:val="18"/>
              </w:rPr>
              <w:t>Handling time before and after deployment</w:t>
            </w:r>
          </w:p>
        </w:tc>
      </w:tr>
      <w:tr w:rsidR="00B10E9E" w14:paraId="7FE05BC0" w14:textId="77777777">
        <w:trPr>
          <w:cantSplit/>
        </w:trPr>
        <w:tc>
          <w:tcPr>
            <w:tcW w:w="30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7317C66F" w14:textId="77777777" w:rsidR="00B10E9E" w:rsidRDefault="0016226F">
            <w:pPr>
              <w:spacing w:line="245" w:lineRule="auto"/>
            </w:pPr>
            <w:r>
              <w:rPr>
                <w:sz w:val="18"/>
                <w:szCs w:val="18"/>
              </w:rPr>
              <w:t>Faster response</w:t>
            </w:r>
          </w:p>
        </w:tc>
        <w:tc>
          <w:tcPr>
            <w:tcW w:w="636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72249120" w14:textId="77777777" w:rsidR="00B10E9E" w:rsidRDefault="0016226F">
            <w:pPr>
              <w:spacing w:line="245" w:lineRule="auto"/>
            </w:pPr>
            <w:r>
              <w:rPr>
                <w:sz w:val="18"/>
                <w:szCs w:val="18"/>
              </w:rPr>
              <w:t>Median and worst-case time to first useful action</w:t>
            </w:r>
          </w:p>
        </w:tc>
      </w:tr>
      <w:tr w:rsidR="00B10E9E" w14:paraId="2950F2D5" w14:textId="77777777">
        <w:trPr>
          <w:cantSplit/>
        </w:trPr>
        <w:tc>
          <w:tcPr>
            <w:tcW w:w="30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5D2CE0F0" w14:textId="77777777" w:rsidR="00B10E9E" w:rsidRDefault="0016226F">
            <w:pPr>
              <w:spacing w:line="245" w:lineRule="auto"/>
            </w:pPr>
            <w:r>
              <w:rPr>
                <w:sz w:val="18"/>
                <w:szCs w:val="18"/>
              </w:rPr>
              <w:t>Higher throughput</w:t>
            </w:r>
          </w:p>
        </w:tc>
        <w:tc>
          <w:tcPr>
            <w:tcW w:w="636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1DBE51B3" w14:textId="77777777" w:rsidR="00B10E9E" w:rsidRDefault="0016226F">
            <w:pPr>
              <w:spacing w:line="245" w:lineRule="auto"/>
            </w:pPr>
            <w:r>
              <w:rPr>
                <w:sz w:val="18"/>
                <w:szCs w:val="18"/>
              </w:rPr>
              <w:t>Cases completed per person or team</w:t>
            </w:r>
          </w:p>
        </w:tc>
      </w:tr>
      <w:tr w:rsidR="00B10E9E" w14:paraId="04A2F34C" w14:textId="77777777">
        <w:trPr>
          <w:cantSplit/>
        </w:trPr>
        <w:tc>
          <w:tcPr>
            <w:tcW w:w="30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21808EB4" w14:textId="77777777" w:rsidR="00B10E9E" w:rsidRDefault="0016226F">
            <w:pPr>
              <w:spacing w:line="245" w:lineRule="auto"/>
            </w:pPr>
            <w:r>
              <w:rPr>
                <w:sz w:val="18"/>
                <w:szCs w:val="18"/>
              </w:rPr>
              <w:t>Quality</w:t>
            </w:r>
          </w:p>
        </w:tc>
        <w:tc>
          <w:tcPr>
            <w:tcW w:w="636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5BEF4124" w14:textId="77777777" w:rsidR="00B10E9E" w:rsidRDefault="0016226F">
            <w:pPr>
              <w:spacing w:line="245" w:lineRule="auto"/>
            </w:pPr>
            <w:r>
              <w:rPr>
                <w:sz w:val="18"/>
                <w:szCs w:val="18"/>
              </w:rPr>
              <w:t>Accuracy, correction rate and customer outcome</w:t>
            </w:r>
          </w:p>
        </w:tc>
      </w:tr>
      <w:tr w:rsidR="00B10E9E" w14:paraId="74DDDE86" w14:textId="77777777">
        <w:trPr>
          <w:cantSplit/>
        </w:trPr>
        <w:tc>
          <w:tcPr>
            <w:tcW w:w="30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7A5C6FB1" w14:textId="77777777" w:rsidR="00B10E9E" w:rsidRDefault="0016226F">
            <w:pPr>
              <w:spacing w:line="245" w:lineRule="auto"/>
            </w:pPr>
            <w:r>
              <w:rPr>
                <w:sz w:val="18"/>
                <w:szCs w:val="18"/>
              </w:rPr>
              <w:t>Consistency</w:t>
            </w:r>
          </w:p>
        </w:tc>
        <w:tc>
          <w:tcPr>
            <w:tcW w:w="636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4735C546" w14:textId="77777777" w:rsidR="00B10E9E" w:rsidRDefault="0016226F">
            <w:pPr>
              <w:spacing w:line="245" w:lineRule="auto"/>
            </w:pPr>
            <w:r>
              <w:rPr>
                <w:sz w:val="18"/>
                <w:szCs w:val="18"/>
              </w:rPr>
              <w:t>Variation across users, locations and time</w:t>
            </w:r>
          </w:p>
        </w:tc>
      </w:tr>
      <w:tr w:rsidR="00B10E9E" w14:paraId="7C16F2A9" w14:textId="77777777">
        <w:trPr>
          <w:cantSplit/>
        </w:trPr>
        <w:tc>
          <w:tcPr>
            <w:tcW w:w="30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7EAEC18C" w14:textId="77777777" w:rsidR="00B10E9E" w:rsidRDefault="0016226F">
            <w:pPr>
              <w:spacing w:line="245" w:lineRule="auto"/>
            </w:pPr>
            <w:r>
              <w:rPr>
                <w:sz w:val="18"/>
                <w:szCs w:val="18"/>
              </w:rPr>
              <w:t>Availability</w:t>
            </w:r>
          </w:p>
        </w:tc>
        <w:tc>
          <w:tcPr>
            <w:tcW w:w="636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11441644" w14:textId="77777777" w:rsidR="00B10E9E" w:rsidRDefault="0016226F">
            <w:pPr>
              <w:spacing w:line="245" w:lineRule="auto"/>
            </w:pPr>
            <w:r>
              <w:rPr>
                <w:sz w:val="18"/>
                <w:szCs w:val="18"/>
              </w:rPr>
              <w:t>Cases handled outside staffed hours</w:t>
            </w:r>
          </w:p>
        </w:tc>
      </w:tr>
      <w:tr w:rsidR="00B10E9E" w14:paraId="0CD842DA" w14:textId="77777777">
        <w:trPr>
          <w:cantSplit/>
        </w:trPr>
        <w:tc>
          <w:tcPr>
            <w:tcW w:w="30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176833EF" w14:textId="77777777" w:rsidR="00B10E9E" w:rsidRDefault="0016226F">
            <w:pPr>
              <w:spacing w:line="245" w:lineRule="auto"/>
            </w:pPr>
            <w:r>
              <w:rPr>
                <w:sz w:val="18"/>
                <w:szCs w:val="18"/>
              </w:rPr>
              <w:t>Knowledge access</w:t>
            </w:r>
          </w:p>
        </w:tc>
        <w:tc>
          <w:tcPr>
            <w:tcW w:w="636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139D1917" w14:textId="77777777" w:rsidR="00B10E9E" w:rsidRDefault="0016226F">
            <w:pPr>
              <w:spacing w:line="245" w:lineRule="auto"/>
            </w:pPr>
            <w:r>
              <w:rPr>
                <w:sz w:val="18"/>
                <w:szCs w:val="18"/>
              </w:rPr>
              <w:t>Successful answers grounded in approved sources</w:t>
            </w:r>
          </w:p>
        </w:tc>
      </w:tr>
      <w:tr w:rsidR="00B10E9E" w14:paraId="5ED14F74" w14:textId="77777777">
        <w:trPr>
          <w:cantSplit/>
        </w:trPr>
        <w:tc>
          <w:tcPr>
            <w:tcW w:w="30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5F896136" w14:textId="77777777" w:rsidR="00B10E9E" w:rsidRDefault="0016226F">
            <w:pPr>
              <w:spacing w:line="245" w:lineRule="auto"/>
            </w:pPr>
            <w:r>
              <w:rPr>
                <w:sz w:val="18"/>
                <w:szCs w:val="18"/>
              </w:rPr>
              <w:t>Economic value</w:t>
            </w:r>
          </w:p>
        </w:tc>
        <w:tc>
          <w:tcPr>
            <w:tcW w:w="636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3463416A" w14:textId="77777777" w:rsidR="00B10E9E" w:rsidRDefault="0016226F">
            <w:pPr>
              <w:spacing w:line="245" w:lineRule="auto"/>
            </w:pPr>
            <w:r>
              <w:rPr>
                <w:sz w:val="18"/>
                <w:szCs w:val="18"/>
              </w:rPr>
              <w:t>Benefit minus model, integration, support and change-management costs</w:t>
            </w:r>
          </w:p>
        </w:tc>
      </w:tr>
    </w:tbl>
    <w:p w14:paraId="1EE20E14" w14:textId="77777777" w:rsidR="00B10E9E" w:rsidRDefault="0016226F">
      <w:pPr>
        <w:pStyle w:val="Heading1"/>
        <w:keepNext/>
        <w:pageBreakBefore/>
      </w:pPr>
      <w:bookmarkStart w:id="25" w:name="_Toc241755249"/>
      <w:r>
        <w:rPr>
          <w:color w:val="242424"/>
          <w:sz w:val="22"/>
          <w:szCs w:val="22"/>
        </w:rPr>
        <w:lastRenderedPageBreak/>
        <w:t>7. Limitations and Misconceptions</w:t>
      </w:r>
      <w:bookmarkEnd w:id="25"/>
    </w:p>
    <w:p w14:paraId="6142CF2F" w14:textId="77777777" w:rsidR="00B10E9E" w:rsidRDefault="0016226F">
      <w:pPr>
        <w:pStyle w:val="Heading2"/>
        <w:keepNext/>
      </w:pPr>
      <w:bookmarkStart w:id="26" w:name="_Toc241755250"/>
      <w:r>
        <w:rPr>
          <w:color w:val="242424"/>
          <w:sz w:val="22"/>
          <w:szCs w:val="22"/>
        </w:rPr>
        <w:t>Fluency is not certainty</w:t>
      </w:r>
      <w:bookmarkEnd w:id="26"/>
    </w:p>
    <w:p w14:paraId="5B132792" w14:textId="77777777" w:rsidR="00B10E9E" w:rsidRDefault="0016226F">
      <w:pPr>
        <w:spacing w:after="150"/>
      </w:pPr>
      <w:r>
        <w:t>Models often express uncertain or incorrect conclusions in confident language. Retrieval and citations help, but they do not guarantee that the agent selected the right evidence or interpreted it correctly.</w:t>
      </w:r>
    </w:p>
    <w:p w14:paraId="08E202A7" w14:textId="77777777" w:rsidR="00B10E9E" w:rsidRDefault="0016226F">
      <w:pPr>
        <w:pStyle w:val="Heading2"/>
        <w:keepNext/>
      </w:pPr>
      <w:bookmarkStart w:id="27" w:name="_Toc241755251"/>
      <w:r>
        <w:rPr>
          <w:color w:val="242424"/>
          <w:sz w:val="22"/>
          <w:szCs w:val="22"/>
        </w:rPr>
        <w:t>Reasoning is uneven</w:t>
      </w:r>
      <w:bookmarkEnd w:id="27"/>
    </w:p>
    <w:p w14:paraId="618C88BF" w14:textId="77777777" w:rsidR="00B10E9E" w:rsidRDefault="0016226F">
      <w:pPr>
        <w:spacing w:after="150"/>
      </w:pPr>
      <w:r>
        <w:t>An agent may perform impressively on one example and fail on a slightly different case. Performance depends on instructions, context, tool design, model behavior and the difficulty of the environment.</w:t>
      </w:r>
    </w:p>
    <w:p w14:paraId="6766FD8C" w14:textId="77777777" w:rsidR="00B10E9E" w:rsidRDefault="0016226F">
      <w:pPr>
        <w:pStyle w:val="Heading2"/>
        <w:keepNext/>
      </w:pPr>
      <w:bookmarkStart w:id="28" w:name="_Toc241755252"/>
      <w:r>
        <w:rPr>
          <w:color w:val="242424"/>
          <w:sz w:val="22"/>
          <w:szCs w:val="22"/>
        </w:rPr>
        <w:t>The agent does not understand the organization automatically</w:t>
      </w:r>
      <w:bookmarkEnd w:id="28"/>
    </w:p>
    <w:p w14:paraId="7519CEDB" w14:textId="77777777" w:rsidR="00B10E9E" w:rsidRDefault="0016226F">
      <w:pPr>
        <w:spacing w:after="150"/>
      </w:pPr>
      <w:r>
        <w:t>Useful deployment requires curated knowledge, clear terminology, correct permissions, system integrations and examples of acceptable behavior. Buying a model does not supply organizational context.</w:t>
      </w:r>
    </w:p>
    <w:p w14:paraId="7A219015" w14:textId="77777777" w:rsidR="00B10E9E" w:rsidRDefault="0016226F">
      <w:pPr>
        <w:pStyle w:val="Heading2"/>
        <w:keepNext/>
      </w:pPr>
      <w:bookmarkStart w:id="29" w:name="_Toc241755253"/>
      <w:r>
        <w:rPr>
          <w:color w:val="242424"/>
          <w:sz w:val="22"/>
          <w:szCs w:val="22"/>
        </w:rPr>
        <w:t>Autonomy does not eliminate operations</w:t>
      </w:r>
      <w:bookmarkEnd w:id="29"/>
    </w:p>
    <w:p w14:paraId="74A15E73" w14:textId="77777777" w:rsidR="00B10E9E" w:rsidRDefault="0016226F">
      <w:pPr>
        <w:spacing w:after="150"/>
      </w:pPr>
      <w:r>
        <w:t>Agents require monitoring, incident handling, testing, access reviews, cost management and maintenance as systems and policies change. In many cases, operational work increases before it decreases.</w:t>
      </w:r>
    </w:p>
    <w:p w14:paraId="6DB16679" w14:textId="77777777" w:rsidR="00B10E9E" w:rsidRDefault="0016226F">
      <w:pPr>
        <w:pStyle w:val="Heading2"/>
        <w:keepNext/>
      </w:pPr>
      <w:bookmarkStart w:id="30" w:name="_Toc241755254"/>
      <w:r>
        <w:rPr>
          <w:color w:val="242424"/>
          <w:sz w:val="22"/>
          <w:szCs w:val="22"/>
        </w:rPr>
        <w:t>A demonstration is not production evidence</w:t>
      </w:r>
      <w:bookmarkEnd w:id="30"/>
    </w:p>
    <w:p w14:paraId="49B5242C" w14:textId="77777777" w:rsidR="00B10E9E" w:rsidRDefault="0016226F">
      <w:pPr>
        <w:spacing w:after="150"/>
      </w:pPr>
      <w:r>
        <w:t>A polished demonstration usually shows a selected path under favorable conditions. Production systems must handle missing data, ambiguous requests, malicious content, outages, duplicate actions and thousands of edge cases.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B10E9E" w14:paraId="50B67DD9" w14:textId="77777777">
        <w:tc>
          <w:tcPr>
            <w:tcW w:w="9360" w:type="dxa"/>
            <w:tcBorders>
              <w:top w:val="single" w:sz="0" w:space="0" w:color="FFF4CE"/>
              <w:left w:val="single" w:sz="22" w:space="0" w:color="9A6700"/>
              <w:bottom w:val="single" w:sz="0" w:space="0" w:color="FFF4CE"/>
              <w:right w:val="single" w:sz="0" w:space="0" w:color="FFF4CE"/>
            </w:tcBorders>
            <w:shd w:val="clear" w:color="auto" w:fill="FFF4CE"/>
            <w:tcMar>
              <w:top w:w="170" w:type="dxa"/>
              <w:left w:w="220" w:type="dxa"/>
              <w:bottom w:w="170" w:type="dxa"/>
              <w:right w:w="220" w:type="dxa"/>
            </w:tcMar>
          </w:tcPr>
          <w:p w14:paraId="45397B55" w14:textId="77777777" w:rsidR="00B10E9E" w:rsidRDefault="0016226F">
            <w:pPr>
              <w:spacing w:after="70"/>
            </w:pPr>
            <w:r>
              <w:rPr>
                <w:b/>
                <w:bCs/>
                <w:color w:val="9A6700"/>
                <w:sz w:val="23"/>
                <w:szCs w:val="23"/>
              </w:rPr>
              <w:t>Avoid the employee metaphor when it obscures responsibility</w:t>
            </w:r>
          </w:p>
          <w:p w14:paraId="493D536E" w14:textId="77777777" w:rsidR="00B10E9E" w:rsidRDefault="0016226F">
            <w:r>
              <w:t>Calling an agent a “digital employee” can be intuitive, but the organization still owns the design, permissions, decisions, monitoring and consequences. The software does not hold legal or moral accountability.</w:t>
            </w:r>
          </w:p>
        </w:tc>
      </w:tr>
    </w:tbl>
    <w:p w14:paraId="0406D457" w14:textId="77777777" w:rsidR="00B10E9E" w:rsidRDefault="0016226F">
      <w:pPr>
        <w:pStyle w:val="Heading1"/>
        <w:keepNext/>
        <w:pageBreakBefore/>
      </w:pPr>
      <w:bookmarkStart w:id="31" w:name="_Toc241755255"/>
      <w:r>
        <w:rPr>
          <w:color w:val="242424"/>
          <w:sz w:val="22"/>
          <w:szCs w:val="22"/>
        </w:rPr>
        <w:lastRenderedPageBreak/>
        <w:t>8. Risks of AI Agents</w:t>
      </w:r>
      <w:bookmarkEnd w:id="31"/>
    </w:p>
    <w:p w14:paraId="150CAD4E" w14:textId="77777777" w:rsidR="00B10E9E" w:rsidRDefault="0016226F">
      <w:pPr>
        <w:spacing w:after="150"/>
      </w:pPr>
      <w:r>
        <w:t>NIST's AI Risk Management Framework is intended to help organizations incorporate trustworthiness into the design, development, use and evaluation of AI systems.</w:t>
      </w:r>
      <w:r>
        <w:rPr>
          <w:color w:val="0078D4"/>
          <w:sz w:val="17"/>
          <w:szCs w:val="17"/>
        </w:rPr>
        <w:t>[5]</w:t>
      </w:r>
      <w:r>
        <w:t xml:space="preserve"> OWASP identifies agent-specific risks including prompt injection, tool abuse, data exfiltration, memory poisoning, excessive autonomy, cascading failures and denial of wallet.</w:t>
      </w:r>
      <w:r>
        <w:rPr>
          <w:color w:val="0078D4"/>
          <w:sz w:val="17"/>
          <w:szCs w:val="17"/>
        </w:rPr>
        <w:t>[6]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80"/>
        <w:gridCol w:w="4100"/>
        <w:gridCol w:w="3580"/>
      </w:tblGrid>
      <w:tr w:rsidR="00B10E9E" w14:paraId="40AF4A6E" w14:textId="77777777">
        <w:trPr>
          <w:tblHeader/>
        </w:trPr>
        <w:tc>
          <w:tcPr>
            <w:tcW w:w="168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22613672" w14:textId="77777777" w:rsidR="00B10E9E" w:rsidRDefault="0016226F">
            <w:pPr>
              <w:spacing w:line="245" w:lineRule="auto"/>
            </w:pPr>
            <w:r>
              <w:rPr>
                <w:b/>
                <w:bCs/>
                <w:color w:val="FFFFFF"/>
                <w:sz w:val="19"/>
                <w:szCs w:val="19"/>
              </w:rPr>
              <w:t>Risk</w:t>
            </w:r>
          </w:p>
        </w:tc>
        <w:tc>
          <w:tcPr>
            <w:tcW w:w="410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0672743B" w14:textId="77777777" w:rsidR="00B10E9E" w:rsidRDefault="0016226F">
            <w:pPr>
              <w:spacing w:line="245" w:lineRule="auto"/>
            </w:pPr>
            <w:r>
              <w:rPr>
                <w:b/>
                <w:bCs/>
                <w:color w:val="FFFFFF"/>
                <w:sz w:val="19"/>
                <w:szCs w:val="19"/>
              </w:rPr>
              <w:t>What can happen</w:t>
            </w:r>
          </w:p>
        </w:tc>
        <w:tc>
          <w:tcPr>
            <w:tcW w:w="358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6FE1B37A" w14:textId="77777777" w:rsidR="00B10E9E" w:rsidRDefault="0016226F">
            <w:pPr>
              <w:spacing w:line="245" w:lineRule="auto"/>
            </w:pPr>
            <w:r>
              <w:rPr>
                <w:b/>
                <w:bCs/>
                <w:color w:val="FFFFFF"/>
                <w:sz w:val="19"/>
                <w:szCs w:val="19"/>
              </w:rPr>
              <w:t>Illustrative control</w:t>
            </w:r>
          </w:p>
        </w:tc>
      </w:tr>
      <w:tr w:rsidR="00B10E9E" w14:paraId="7CC64034" w14:textId="77777777">
        <w:trPr>
          <w:cantSplit/>
        </w:trPr>
        <w:tc>
          <w:tcPr>
            <w:tcW w:w="16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1FC72239" w14:textId="77777777" w:rsidR="00B10E9E" w:rsidRDefault="0016226F">
            <w:pPr>
              <w:spacing w:line="245" w:lineRule="auto"/>
            </w:pPr>
            <w:r>
              <w:rPr>
                <w:sz w:val="18"/>
                <w:szCs w:val="18"/>
              </w:rPr>
              <w:t>Incorrect output</w:t>
            </w:r>
          </w:p>
        </w:tc>
        <w:tc>
          <w:tcPr>
            <w:tcW w:w="41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3578AA64" w14:textId="77777777" w:rsidR="00B10E9E" w:rsidRDefault="0016226F">
            <w:pPr>
              <w:spacing w:line="245" w:lineRule="auto"/>
            </w:pPr>
            <w:r>
              <w:rPr>
                <w:sz w:val="18"/>
                <w:szCs w:val="18"/>
              </w:rPr>
              <w:t>The agent invents or misinterprets information</w:t>
            </w:r>
          </w:p>
        </w:tc>
        <w:tc>
          <w:tcPr>
            <w:tcW w:w="35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712D9551" w14:textId="77777777" w:rsidR="00B10E9E" w:rsidRDefault="0016226F">
            <w:pPr>
              <w:spacing w:line="245" w:lineRule="auto"/>
            </w:pPr>
            <w:r>
              <w:rPr>
                <w:sz w:val="18"/>
                <w:szCs w:val="18"/>
              </w:rPr>
              <w:t>Grounding, citations, confidence thresholds and human review</w:t>
            </w:r>
          </w:p>
        </w:tc>
      </w:tr>
      <w:tr w:rsidR="00B10E9E" w14:paraId="27A3E443" w14:textId="77777777">
        <w:trPr>
          <w:cantSplit/>
        </w:trPr>
        <w:tc>
          <w:tcPr>
            <w:tcW w:w="16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5C9A0DCA" w14:textId="77777777" w:rsidR="00B10E9E" w:rsidRDefault="0016226F">
            <w:pPr>
              <w:spacing w:line="245" w:lineRule="auto"/>
            </w:pPr>
            <w:r>
              <w:rPr>
                <w:sz w:val="18"/>
                <w:szCs w:val="18"/>
              </w:rPr>
              <w:t>Prompt injection</w:t>
            </w:r>
          </w:p>
        </w:tc>
        <w:tc>
          <w:tcPr>
            <w:tcW w:w="41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1D0FE4D0" w14:textId="77777777" w:rsidR="00B10E9E" w:rsidRDefault="0016226F">
            <w:pPr>
              <w:spacing w:line="245" w:lineRule="auto"/>
            </w:pPr>
            <w:r>
              <w:rPr>
                <w:sz w:val="18"/>
                <w:szCs w:val="18"/>
              </w:rPr>
              <w:t>Malicious text in a message, website or file changes agent behavior</w:t>
            </w:r>
          </w:p>
        </w:tc>
        <w:tc>
          <w:tcPr>
            <w:tcW w:w="35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05C9BEA8" w14:textId="77777777" w:rsidR="00B10E9E" w:rsidRDefault="0016226F">
            <w:pPr>
              <w:spacing w:line="245" w:lineRule="auto"/>
            </w:pPr>
            <w:r>
              <w:rPr>
                <w:sz w:val="18"/>
                <w:szCs w:val="18"/>
              </w:rPr>
              <w:t>Treat external content as untrusted; isolate instructions; validate actions</w:t>
            </w:r>
          </w:p>
        </w:tc>
      </w:tr>
      <w:tr w:rsidR="00B10E9E" w14:paraId="69488FC2" w14:textId="77777777">
        <w:trPr>
          <w:cantSplit/>
        </w:trPr>
        <w:tc>
          <w:tcPr>
            <w:tcW w:w="16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55789EC7" w14:textId="77777777" w:rsidR="00B10E9E" w:rsidRDefault="0016226F">
            <w:pPr>
              <w:spacing w:line="245" w:lineRule="auto"/>
            </w:pPr>
            <w:r>
              <w:rPr>
                <w:sz w:val="18"/>
                <w:szCs w:val="18"/>
              </w:rPr>
              <w:t>Excessive authority</w:t>
            </w:r>
          </w:p>
        </w:tc>
        <w:tc>
          <w:tcPr>
            <w:tcW w:w="41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0F701A3A" w14:textId="77777777" w:rsidR="00B10E9E" w:rsidRDefault="0016226F">
            <w:pPr>
              <w:spacing w:line="245" w:lineRule="auto"/>
            </w:pPr>
            <w:r>
              <w:rPr>
                <w:sz w:val="18"/>
                <w:szCs w:val="18"/>
              </w:rPr>
              <w:t>The agent performs an action beyond the user's intent</w:t>
            </w:r>
          </w:p>
        </w:tc>
        <w:tc>
          <w:tcPr>
            <w:tcW w:w="35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5AAAE60E" w14:textId="77777777" w:rsidR="00B10E9E" w:rsidRDefault="0016226F">
            <w:pPr>
              <w:spacing w:line="245" w:lineRule="auto"/>
            </w:pPr>
            <w:r>
              <w:rPr>
                <w:sz w:val="18"/>
                <w:szCs w:val="18"/>
              </w:rPr>
              <w:t>Least privilege, approval gates and risk-based tool policies</w:t>
            </w:r>
          </w:p>
        </w:tc>
      </w:tr>
      <w:tr w:rsidR="00B10E9E" w14:paraId="2CEB7E40" w14:textId="77777777">
        <w:trPr>
          <w:cantSplit/>
        </w:trPr>
        <w:tc>
          <w:tcPr>
            <w:tcW w:w="16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1FBFFC2A" w14:textId="77777777" w:rsidR="00B10E9E" w:rsidRDefault="0016226F">
            <w:pPr>
              <w:spacing w:line="245" w:lineRule="auto"/>
            </w:pPr>
            <w:r>
              <w:rPr>
                <w:sz w:val="18"/>
                <w:szCs w:val="18"/>
              </w:rPr>
              <w:t>Data exposure</w:t>
            </w:r>
          </w:p>
        </w:tc>
        <w:tc>
          <w:tcPr>
            <w:tcW w:w="41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2339A64F" w14:textId="77777777" w:rsidR="00B10E9E" w:rsidRDefault="0016226F">
            <w:pPr>
              <w:spacing w:line="245" w:lineRule="auto"/>
            </w:pPr>
            <w:r>
              <w:rPr>
                <w:sz w:val="18"/>
                <w:szCs w:val="18"/>
              </w:rPr>
              <w:t>Sensitive data appears in prompts, outputs, logs or external calls</w:t>
            </w:r>
          </w:p>
        </w:tc>
        <w:tc>
          <w:tcPr>
            <w:tcW w:w="35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75ADF060" w14:textId="77777777" w:rsidR="00B10E9E" w:rsidRDefault="0016226F">
            <w:pPr>
              <w:spacing w:line="245" w:lineRule="auto"/>
            </w:pPr>
            <w:r>
              <w:rPr>
                <w:sz w:val="18"/>
                <w:szCs w:val="18"/>
              </w:rPr>
              <w:t>Data minimization, isolation, redaction and egress controls</w:t>
            </w:r>
          </w:p>
        </w:tc>
      </w:tr>
      <w:tr w:rsidR="00B10E9E" w14:paraId="31F6DDA6" w14:textId="77777777">
        <w:trPr>
          <w:cantSplit/>
        </w:trPr>
        <w:tc>
          <w:tcPr>
            <w:tcW w:w="16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61571BF7" w14:textId="77777777" w:rsidR="00B10E9E" w:rsidRDefault="0016226F">
            <w:pPr>
              <w:spacing w:line="245" w:lineRule="auto"/>
            </w:pPr>
            <w:r>
              <w:rPr>
                <w:sz w:val="18"/>
                <w:szCs w:val="18"/>
              </w:rPr>
              <w:t>Tool misuse</w:t>
            </w:r>
          </w:p>
        </w:tc>
        <w:tc>
          <w:tcPr>
            <w:tcW w:w="41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65D8ADD7" w14:textId="77777777" w:rsidR="00B10E9E" w:rsidRDefault="0016226F">
            <w:pPr>
              <w:spacing w:line="245" w:lineRule="auto"/>
            </w:pPr>
            <w:r>
              <w:rPr>
                <w:sz w:val="18"/>
                <w:szCs w:val="18"/>
              </w:rPr>
              <w:t>A valid tool is called with unsafe or manipulated parameters</w:t>
            </w:r>
          </w:p>
        </w:tc>
        <w:tc>
          <w:tcPr>
            <w:tcW w:w="35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44920C83" w14:textId="77777777" w:rsidR="00B10E9E" w:rsidRDefault="0016226F">
            <w:pPr>
              <w:spacing w:line="245" w:lineRule="auto"/>
            </w:pPr>
            <w:r>
              <w:rPr>
                <w:sz w:val="18"/>
                <w:szCs w:val="18"/>
              </w:rPr>
              <w:t>Schema validation, allowlists and independent execution checks</w:t>
            </w:r>
          </w:p>
        </w:tc>
      </w:tr>
      <w:tr w:rsidR="00B10E9E" w14:paraId="566D4534" w14:textId="77777777">
        <w:trPr>
          <w:cantSplit/>
        </w:trPr>
        <w:tc>
          <w:tcPr>
            <w:tcW w:w="16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66A1FDE6" w14:textId="77777777" w:rsidR="00B10E9E" w:rsidRDefault="0016226F">
            <w:pPr>
              <w:spacing w:line="245" w:lineRule="auto"/>
            </w:pPr>
            <w:r>
              <w:rPr>
                <w:sz w:val="18"/>
                <w:szCs w:val="18"/>
              </w:rPr>
              <w:t>Identity abuse</w:t>
            </w:r>
          </w:p>
        </w:tc>
        <w:tc>
          <w:tcPr>
            <w:tcW w:w="41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6F963D2A" w14:textId="77777777" w:rsidR="00B10E9E" w:rsidRDefault="0016226F">
            <w:pPr>
              <w:spacing w:line="245" w:lineRule="auto"/>
            </w:pPr>
            <w:r>
              <w:rPr>
                <w:sz w:val="18"/>
                <w:szCs w:val="18"/>
              </w:rPr>
              <w:t>Agent credentials are stolen or broader than required</w:t>
            </w:r>
          </w:p>
        </w:tc>
        <w:tc>
          <w:tcPr>
            <w:tcW w:w="35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71B56193" w14:textId="77777777" w:rsidR="00B10E9E" w:rsidRDefault="0016226F">
            <w:pPr>
              <w:spacing w:line="245" w:lineRule="auto"/>
            </w:pPr>
            <w:r>
              <w:rPr>
                <w:sz w:val="18"/>
                <w:szCs w:val="18"/>
              </w:rPr>
              <w:t>Managed identity, short-lived credentials and access review</w:t>
            </w:r>
          </w:p>
        </w:tc>
      </w:tr>
      <w:tr w:rsidR="00B10E9E" w14:paraId="4756B965" w14:textId="77777777">
        <w:trPr>
          <w:cantSplit/>
        </w:trPr>
        <w:tc>
          <w:tcPr>
            <w:tcW w:w="16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3904BF06" w14:textId="77777777" w:rsidR="00B10E9E" w:rsidRDefault="0016226F">
            <w:pPr>
              <w:spacing w:line="245" w:lineRule="auto"/>
            </w:pPr>
            <w:r>
              <w:rPr>
                <w:sz w:val="18"/>
                <w:szCs w:val="18"/>
              </w:rPr>
              <w:t>Memory poisoning</w:t>
            </w:r>
          </w:p>
        </w:tc>
        <w:tc>
          <w:tcPr>
            <w:tcW w:w="41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06210893" w14:textId="77777777" w:rsidR="00B10E9E" w:rsidRDefault="0016226F">
            <w:pPr>
              <w:spacing w:line="245" w:lineRule="auto"/>
            </w:pPr>
            <w:r>
              <w:rPr>
                <w:sz w:val="18"/>
                <w:szCs w:val="18"/>
              </w:rPr>
              <w:t>False or malicious information persists into future work</w:t>
            </w:r>
          </w:p>
        </w:tc>
        <w:tc>
          <w:tcPr>
            <w:tcW w:w="35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3C529624" w14:textId="77777777" w:rsidR="00B10E9E" w:rsidRDefault="0016226F">
            <w:pPr>
              <w:spacing w:line="245" w:lineRule="auto"/>
            </w:pPr>
            <w:r>
              <w:rPr>
                <w:sz w:val="18"/>
                <w:szCs w:val="18"/>
              </w:rPr>
              <w:t>Validated memory, expiration, user isolation and provenance</w:t>
            </w:r>
          </w:p>
        </w:tc>
      </w:tr>
      <w:tr w:rsidR="00B10E9E" w14:paraId="277F8D36" w14:textId="77777777">
        <w:trPr>
          <w:cantSplit/>
        </w:trPr>
        <w:tc>
          <w:tcPr>
            <w:tcW w:w="16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65133B1F" w14:textId="77777777" w:rsidR="00B10E9E" w:rsidRDefault="0016226F">
            <w:pPr>
              <w:spacing w:line="245" w:lineRule="auto"/>
            </w:pPr>
            <w:r>
              <w:rPr>
                <w:sz w:val="18"/>
                <w:szCs w:val="18"/>
              </w:rPr>
              <w:t>Bias or unfairness</w:t>
            </w:r>
          </w:p>
        </w:tc>
        <w:tc>
          <w:tcPr>
            <w:tcW w:w="41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2DCFEF87" w14:textId="77777777" w:rsidR="00B10E9E" w:rsidRDefault="0016226F">
            <w:pPr>
              <w:spacing w:line="245" w:lineRule="auto"/>
            </w:pPr>
            <w:r>
              <w:rPr>
                <w:sz w:val="18"/>
                <w:szCs w:val="18"/>
              </w:rPr>
              <w:t>Outputs disadvantage people or groups</w:t>
            </w:r>
          </w:p>
        </w:tc>
        <w:tc>
          <w:tcPr>
            <w:tcW w:w="35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1D24CAAA" w14:textId="77777777" w:rsidR="00B10E9E" w:rsidRDefault="0016226F">
            <w:pPr>
              <w:spacing w:line="245" w:lineRule="auto"/>
            </w:pPr>
            <w:r>
              <w:rPr>
                <w:sz w:val="18"/>
                <w:szCs w:val="18"/>
              </w:rPr>
              <w:t>Representative testing, policy review and appeal paths</w:t>
            </w:r>
          </w:p>
        </w:tc>
      </w:tr>
      <w:tr w:rsidR="00B10E9E" w14:paraId="24A2ABCC" w14:textId="77777777">
        <w:trPr>
          <w:cantSplit/>
        </w:trPr>
        <w:tc>
          <w:tcPr>
            <w:tcW w:w="16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635925F5" w14:textId="77777777" w:rsidR="00B10E9E" w:rsidRDefault="0016226F">
            <w:pPr>
              <w:spacing w:line="245" w:lineRule="auto"/>
            </w:pPr>
            <w:r>
              <w:rPr>
                <w:sz w:val="18"/>
                <w:szCs w:val="18"/>
              </w:rPr>
              <w:t>Cascading failure</w:t>
            </w:r>
          </w:p>
        </w:tc>
        <w:tc>
          <w:tcPr>
            <w:tcW w:w="41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6E1223EF" w14:textId="77777777" w:rsidR="00B10E9E" w:rsidRDefault="0016226F">
            <w:pPr>
              <w:spacing w:line="245" w:lineRule="auto"/>
            </w:pPr>
            <w:r>
              <w:rPr>
                <w:sz w:val="18"/>
                <w:szCs w:val="18"/>
              </w:rPr>
              <w:t>One agent's bad output influences other agents or systems</w:t>
            </w:r>
          </w:p>
        </w:tc>
        <w:tc>
          <w:tcPr>
            <w:tcW w:w="35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48F9724C" w14:textId="77777777" w:rsidR="00B10E9E" w:rsidRDefault="0016226F">
            <w:pPr>
              <w:spacing w:line="245" w:lineRule="auto"/>
            </w:pPr>
            <w:r>
              <w:rPr>
                <w:sz w:val="18"/>
                <w:szCs w:val="18"/>
              </w:rPr>
              <w:t>Trust boundaries, validation and circuit breakers</w:t>
            </w:r>
          </w:p>
        </w:tc>
      </w:tr>
      <w:tr w:rsidR="00B10E9E" w14:paraId="6ACF13FC" w14:textId="77777777">
        <w:trPr>
          <w:cantSplit/>
        </w:trPr>
        <w:tc>
          <w:tcPr>
            <w:tcW w:w="16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0FA570F4" w14:textId="77777777" w:rsidR="00B10E9E" w:rsidRDefault="0016226F">
            <w:pPr>
              <w:spacing w:line="245" w:lineRule="auto"/>
            </w:pPr>
            <w:r>
              <w:rPr>
                <w:sz w:val="18"/>
                <w:szCs w:val="18"/>
              </w:rPr>
              <w:t>Unexpected cost</w:t>
            </w:r>
          </w:p>
        </w:tc>
        <w:tc>
          <w:tcPr>
            <w:tcW w:w="41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58EAEAD3" w14:textId="77777777" w:rsidR="00B10E9E" w:rsidRDefault="0016226F">
            <w:pPr>
              <w:spacing w:line="245" w:lineRule="auto"/>
            </w:pPr>
            <w:r>
              <w:rPr>
                <w:sz w:val="18"/>
                <w:szCs w:val="18"/>
              </w:rPr>
              <w:t>Loops or abuse create excessive model and API usage</w:t>
            </w:r>
          </w:p>
        </w:tc>
        <w:tc>
          <w:tcPr>
            <w:tcW w:w="35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473F849B" w14:textId="77777777" w:rsidR="00B10E9E" w:rsidRDefault="0016226F">
            <w:pPr>
              <w:spacing w:line="245" w:lineRule="auto"/>
            </w:pPr>
            <w:r>
              <w:rPr>
                <w:sz w:val="18"/>
                <w:szCs w:val="18"/>
              </w:rPr>
              <w:t>Budgets, rate limits, run ceilings and alerts</w:t>
            </w:r>
          </w:p>
        </w:tc>
      </w:tr>
      <w:tr w:rsidR="00B10E9E" w14:paraId="5EA62C2C" w14:textId="77777777">
        <w:trPr>
          <w:cantSplit/>
        </w:trPr>
        <w:tc>
          <w:tcPr>
            <w:tcW w:w="16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253E970C" w14:textId="77777777" w:rsidR="00B10E9E" w:rsidRDefault="0016226F">
            <w:pPr>
              <w:spacing w:line="245" w:lineRule="auto"/>
            </w:pPr>
            <w:r>
              <w:rPr>
                <w:sz w:val="18"/>
                <w:szCs w:val="18"/>
              </w:rPr>
              <w:t>Accountability gap</w:t>
            </w:r>
          </w:p>
        </w:tc>
        <w:tc>
          <w:tcPr>
            <w:tcW w:w="41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6D355B6F" w14:textId="77777777" w:rsidR="00B10E9E" w:rsidRDefault="0016226F">
            <w:pPr>
              <w:spacing w:line="245" w:lineRule="auto"/>
            </w:pPr>
            <w:r>
              <w:rPr>
                <w:sz w:val="18"/>
                <w:szCs w:val="18"/>
              </w:rPr>
              <w:t>No one can explain or own an outcome</w:t>
            </w:r>
          </w:p>
        </w:tc>
        <w:tc>
          <w:tcPr>
            <w:tcW w:w="35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33019461" w14:textId="77777777" w:rsidR="00B10E9E" w:rsidRDefault="0016226F">
            <w:pPr>
              <w:spacing w:line="245" w:lineRule="auto"/>
            </w:pPr>
            <w:r>
              <w:rPr>
                <w:sz w:val="18"/>
                <w:szCs w:val="18"/>
              </w:rPr>
              <w:t>Named owner, audit trail, decision rights and incident process</w:t>
            </w:r>
          </w:p>
        </w:tc>
      </w:tr>
      <w:tr w:rsidR="00B10E9E" w14:paraId="4EEC771E" w14:textId="77777777">
        <w:trPr>
          <w:cantSplit/>
        </w:trPr>
        <w:tc>
          <w:tcPr>
            <w:tcW w:w="16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27F97325" w14:textId="77777777" w:rsidR="00B10E9E" w:rsidRDefault="0016226F">
            <w:pPr>
              <w:spacing w:line="245" w:lineRule="auto"/>
            </w:pPr>
            <w:r>
              <w:rPr>
                <w:sz w:val="18"/>
                <w:szCs w:val="18"/>
              </w:rPr>
              <w:t>Workforce harm</w:t>
            </w:r>
          </w:p>
        </w:tc>
        <w:tc>
          <w:tcPr>
            <w:tcW w:w="41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27C32025" w14:textId="77777777" w:rsidR="00B10E9E" w:rsidRDefault="0016226F">
            <w:pPr>
              <w:spacing w:line="245" w:lineRule="auto"/>
            </w:pPr>
            <w:r>
              <w:rPr>
                <w:sz w:val="18"/>
                <w:szCs w:val="18"/>
              </w:rPr>
              <w:t>Poorly planned automation displaces work or degrades skills</w:t>
            </w:r>
          </w:p>
        </w:tc>
        <w:tc>
          <w:tcPr>
            <w:tcW w:w="35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03B4ECC8" w14:textId="77777777" w:rsidR="00B10E9E" w:rsidRDefault="0016226F">
            <w:pPr>
              <w:spacing w:line="245" w:lineRule="auto"/>
            </w:pPr>
            <w:r>
              <w:rPr>
                <w:sz w:val="18"/>
                <w:szCs w:val="18"/>
              </w:rPr>
              <w:t>Change management, role redesign, training and worker participation</w:t>
            </w:r>
          </w:p>
        </w:tc>
      </w:tr>
    </w:tbl>
    <w:p w14:paraId="60A29828" w14:textId="77777777" w:rsidR="00B10E9E" w:rsidRDefault="0016226F">
      <w:pPr>
        <w:pStyle w:val="Heading1"/>
        <w:keepNext/>
        <w:pageBreakBefore/>
      </w:pPr>
      <w:bookmarkStart w:id="32" w:name="_Toc241755256"/>
      <w:r>
        <w:rPr>
          <w:color w:val="242424"/>
          <w:sz w:val="22"/>
          <w:szCs w:val="22"/>
        </w:rPr>
        <w:lastRenderedPageBreak/>
        <w:t>9. Responsible Adoption</w:t>
      </w:r>
      <w:bookmarkEnd w:id="32"/>
    </w:p>
    <w:p w14:paraId="58B423B3" w14:textId="77777777" w:rsidR="00B10E9E" w:rsidRDefault="0016226F">
      <w:pPr>
        <w:spacing w:before="100" w:after="160"/>
        <w:jc w:val="center"/>
      </w:pPr>
      <w:r>
        <w:rPr>
          <w:noProof/>
        </w:rPr>
        <w:drawing>
          <wp:inline distT="0" distB="0" distL="0" distR="0" wp14:anchorId="15AD5452" wp14:editId="35888889">
            <wp:extent cx="6191250" cy="2695575"/>
            <wp:effectExtent l="0" t="0" r="0" b="0"/>
            <wp:docPr id="4" name="Progressive authority model" descr="Progressive authority model" title="Progressive authority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6191250" cy="2695575"/>
                    </a:xfrm>
                    <a:prstGeom prst="rect">
                      <a:avLst/>
                    </a:prstGeom>
                  </pic:spPr>
                </pic:pic>
              </a:graphicData>
            </a:graphic>
          </wp:inline>
        </w:drawing>
      </w:r>
    </w:p>
    <w:p w14:paraId="11CA7CD2" w14:textId="77777777" w:rsidR="00B10E9E" w:rsidRDefault="0016226F">
      <w:pPr>
        <w:pStyle w:val="Heading2"/>
        <w:keepNext/>
      </w:pPr>
      <w:bookmarkStart w:id="33" w:name="_Toc241755257"/>
      <w:r>
        <w:rPr>
          <w:color w:val="242424"/>
          <w:sz w:val="22"/>
          <w:szCs w:val="22"/>
        </w:rPr>
        <w:t>Begin with the business problem</w:t>
      </w:r>
      <w:bookmarkEnd w:id="33"/>
    </w:p>
    <w:p w14:paraId="20234242" w14:textId="77777777" w:rsidR="00B10E9E" w:rsidRDefault="0016226F">
      <w:pPr>
        <w:spacing w:after="150"/>
      </w:pPr>
      <w:r>
        <w:t>Start with an expensive, slow or inconsistent job—not with a desire to deploy an agent. Describe the current process, users, systems, risks, exceptions and measurable outcome.</w:t>
      </w:r>
    </w:p>
    <w:p w14:paraId="03B199C6" w14:textId="77777777" w:rsidR="00B10E9E" w:rsidRDefault="0016226F">
      <w:pPr>
        <w:pStyle w:val="Heading2"/>
        <w:keepNext/>
      </w:pPr>
      <w:bookmarkStart w:id="34" w:name="_Toc241755258"/>
      <w:r>
        <w:rPr>
          <w:color w:val="242424"/>
          <w:sz w:val="22"/>
          <w:szCs w:val="22"/>
        </w:rPr>
        <w:t>Choose the lowest sufficient autonomy</w:t>
      </w:r>
      <w:bookmarkEnd w:id="34"/>
    </w:p>
    <w:p w14:paraId="4F64F275" w14:textId="77777777" w:rsidR="00B10E9E" w:rsidRDefault="0016226F">
      <w:pPr>
        <w:spacing w:after="150"/>
      </w:pPr>
      <w:r>
        <w:t>If summarization solves the problem, do not add write access. If a draft is valuable, do not send automatically. Authority should expand only when measured performance and operational controls justify it.</w:t>
      </w:r>
    </w:p>
    <w:p w14:paraId="6EB64ED0" w14:textId="77777777" w:rsidR="00B10E9E" w:rsidRDefault="0016226F">
      <w:pPr>
        <w:pStyle w:val="Heading2"/>
        <w:keepNext/>
      </w:pPr>
      <w:bookmarkStart w:id="35" w:name="_Toc241755259"/>
      <w:r>
        <w:rPr>
          <w:color w:val="242424"/>
          <w:sz w:val="22"/>
          <w:szCs w:val="22"/>
        </w:rPr>
        <w:t>Separate recommendation from execution</w:t>
      </w:r>
      <w:bookmarkEnd w:id="35"/>
    </w:p>
    <w:p w14:paraId="62FA795F" w14:textId="77777777" w:rsidR="00B10E9E" w:rsidRDefault="0016226F">
      <w:pPr>
        <w:spacing w:after="150"/>
      </w:pPr>
      <w:r>
        <w:t>OWASP recommends independent validation for destructive, financial, administrative or externally visible actions. The agent may propose an action, but deterministic software should verify identity, policy, exact parameters and approval before execution.</w:t>
      </w:r>
      <w:r>
        <w:rPr>
          <w:color w:val="0078D4"/>
          <w:sz w:val="17"/>
          <w:szCs w:val="17"/>
        </w:rPr>
        <w:t>[6]</w:t>
      </w:r>
    </w:p>
    <w:p w14:paraId="3E0F1C6F" w14:textId="77777777" w:rsidR="00B10E9E" w:rsidRDefault="0016226F">
      <w:pPr>
        <w:pStyle w:val="Heading2"/>
        <w:keepNext/>
      </w:pPr>
      <w:bookmarkStart w:id="36" w:name="_Toc241755260"/>
      <w:r>
        <w:rPr>
          <w:color w:val="242424"/>
          <w:sz w:val="22"/>
          <w:szCs w:val="22"/>
        </w:rPr>
        <w:t>Test complete tasks, not just answers</w:t>
      </w:r>
      <w:bookmarkEnd w:id="36"/>
    </w:p>
    <w:p w14:paraId="64C2AFE1" w14:textId="77777777" w:rsidR="00B10E9E" w:rsidRDefault="0016226F">
      <w:pPr>
        <w:pStyle w:val="ListParagraph"/>
        <w:numPr>
          <w:ilvl w:val="0"/>
          <w:numId w:val="2"/>
        </w:numPr>
        <w:spacing w:after="90" w:line="280" w:lineRule="auto"/>
      </w:pPr>
      <w:r>
        <w:t>Normal cases, unusual cases and deliberately ambiguous requests.</w:t>
      </w:r>
    </w:p>
    <w:p w14:paraId="1BE2379D" w14:textId="77777777" w:rsidR="00B10E9E" w:rsidRDefault="0016226F">
      <w:pPr>
        <w:pStyle w:val="ListParagraph"/>
        <w:numPr>
          <w:ilvl w:val="0"/>
          <w:numId w:val="2"/>
        </w:numPr>
        <w:spacing w:after="90" w:line="280" w:lineRule="auto"/>
      </w:pPr>
      <w:r>
        <w:t>Incorrect, missing or conflicting source information.</w:t>
      </w:r>
    </w:p>
    <w:p w14:paraId="507C3297" w14:textId="77777777" w:rsidR="00B10E9E" w:rsidRDefault="0016226F">
      <w:pPr>
        <w:pStyle w:val="ListParagraph"/>
        <w:numPr>
          <w:ilvl w:val="0"/>
          <w:numId w:val="2"/>
        </w:numPr>
        <w:spacing w:after="90" w:line="280" w:lineRule="auto"/>
      </w:pPr>
      <w:r>
        <w:t>Malicious instructions embedded in emails, documents and websites.</w:t>
      </w:r>
    </w:p>
    <w:p w14:paraId="47AD994E" w14:textId="77777777" w:rsidR="00B10E9E" w:rsidRDefault="0016226F">
      <w:pPr>
        <w:pStyle w:val="ListParagraph"/>
        <w:numPr>
          <w:ilvl w:val="0"/>
          <w:numId w:val="2"/>
        </w:numPr>
        <w:spacing w:after="90" w:line="280" w:lineRule="auto"/>
      </w:pPr>
      <w:r>
        <w:t>Tool failures, timeouts and partial completion.</w:t>
      </w:r>
    </w:p>
    <w:p w14:paraId="69DF25FE" w14:textId="77777777" w:rsidR="00B10E9E" w:rsidRDefault="0016226F">
      <w:pPr>
        <w:pStyle w:val="ListParagraph"/>
        <w:numPr>
          <w:ilvl w:val="0"/>
          <w:numId w:val="2"/>
        </w:numPr>
        <w:spacing w:after="90" w:line="280" w:lineRule="auto"/>
      </w:pPr>
      <w:r>
        <w:t>Attempts to exceed permissions or disclose another user's information.</w:t>
      </w:r>
    </w:p>
    <w:p w14:paraId="30C16741" w14:textId="77777777" w:rsidR="00B10E9E" w:rsidRDefault="0016226F">
      <w:pPr>
        <w:pStyle w:val="ListParagraph"/>
        <w:numPr>
          <w:ilvl w:val="0"/>
          <w:numId w:val="2"/>
        </w:numPr>
        <w:spacing w:after="90" w:line="280" w:lineRule="auto"/>
      </w:pPr>
      <w:r>
        <w:t>Cost, latency and repeated-loop behavior.</w:t>
      </w:r>
    </w:p>
    <w:p w14:paraId="06A2E443" w14:textId="77777777" w:rsidR="00B10E9E" w:rsidRDefault="0016226F">
      <w:pPr>
        <w:pStyle w:val="Heading2"/>
        <w:keepNext/>
      </w:pPr>
      <w:bookmarkStart w:id="37" w:name="_Toc241755261"/>
      <w:r>
        <w:rPr>
          <w:color w:val="242424"/>
          <w:sz w:val="22"/>
          <w:szCs w:val="22"/>
        </w:rPr>
        <w:t>Operate the agent as a production system</w:t>
      </w:r>
      <w:bookmarkEnd w:id="37"/>
    </w:p>
    <w:p w14:paraId="321B81EF" w14:textId="77777777" w:rsidR="00B10E9E" w:rsidRDefault="0016226F">
      <w:pPr>
        <w:pStyle w:val="ListParagraph"/>
        <w:numPr>
          <w:ilvl w:val="0"/>
          <w:numId w:val="2"/>
        </w:numPr>
        <w:spacing w:after="90" w:line="280" w:lineRule="auto"/>
      </w:pPr>
      <w:r>
        <w:t>Assign a business owner and a technical owner.</w:t>
      </w:r>
    </w:p>
    <w:p w14:paraId="64546C03" w14:textId="77777777" w:rsidR="00B10E9E" w:rsidRDefault="0016226F">
      <w:pPr>
        <w:pStyle w:val="ListParagraph"/>
        <w:numPr>
          <w:ilvl w:val="0"/>
          <w:numId w:val="2"/>
        </w:numPr>
        <w:spacing w:after="90" w:line="280" w:lineRule="auto"/>
      </w:pPr>
      <w:r>
        <w:t>Log decisions, sources, tool calls, approvals and outcomes.</w:t>
      </w:r>
    </w:p>
    <w:p w14:paraId="15C0A627" w14:textId="77777777" w:rsidR="00B10E9E" w:rsidRDefault="0016226F">
      <w:pPr>
        <w:pStyle w:val="ListParagraph"/>
        <w:numPr>
          <w:ilvl w:val="0"/>
          <w:numId w:val="2"/>
        </w:numPr>
        <w:spacing w:after="90" w:line="280" w:lineRule="auto"/>
      </w:pPr>
      <w:r>
        <w:lastRenderedPageBreak/>
        <w:t>Monitor quality, security, latency, user corrections and spend.</w:t>
      </w:r>
    </w:p>
    <w:p w14:paraId="1AB2F1B3" w14:textId="77777777" w:rsidR="00B10E9E" w:rsidRDefault="0016226F">
      <w:pPr>
        <w:pStyle w:val="ListParagraph"/>
        <w:numPr>
          <w:ilvl w:val="0"/>
          <w:numId w:val="2"/>
        </w:numPr>
        <w:spacing w:after="90" w:line="280" w:lineRule="auto"/>
      </w:pPr>
      <w:r>
        <w:t>Provide a visible escalation path and a reliable stop mechanism.</w:t>
      </w:r>
    </w:p>
    <w:p w14:paraId="5DEF1719" w14:textId="77777777" w:rsidR="00B10E9E" w:rsidRDefault="0016226F">
      <w:pPr>
        <w:pStyle w:val="ListParagraph"/>
        <w:numPr>
          <w:ilvl w:val="0"/>
          <w:numId w:val="2"/>
        </w:numPr>
        <w:spacing w:after="90" w:line="280" w:lineRule="auto"/>
      </w:pPr>
      <w:r>
        <w:t>Review access, knowledge and evaluations whenever the process changes.</w:t>
      </w:r>
    </w:p>
    <w:p w14:paraId="38560754" w14:textId="77777777" w:rsidR="00B10E9E" w:rsidRDefault="0016226F">
      <w:pPr>
        <w:pStyle w:val="Heading1"/>
        <w:keepNext/>
        <w:pageBreakBefore/>
      </w:pPr>
      <w:bookmarkStart w:id="38" w:name="_Toc241755262"/>
      <w:r>
        <w:rPr>
          <w:color w:val="242424"/>
          <w:sz w:val="22"/>
          <w:szCs w:val="22"/>
        </w:rPr>
        <w:lastRenderedPageBreak/>
        <w:t>10. A Practical Evaluation Checklist</w:t>
      </w:r>
      <w:bookmarkEnd w:id="3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0"/>
        <w:gridCol w:w="5880"/>
      </w:tblGrid>
      <w:tr w:rsidR="00B10E9E" w14:paraId="082483BB" w14:textId="77777777">
        <w:trPr>
          <w:tblHeader/>
        </w:trPr>
        <w:tc>
          <w:tcPr>
            <w:tcW w:w="348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5763F4E9" w14:textId="77777777" w:rsidR="00B10E9E" w:rsidRDefault="0016226F">
            <w:pPr>
              <w:spacing w:line="245" w:lineRule="auto"/>
            </w:pPr>
            <w:r>
              <w:rPr>
                <w:b/>
                <w:bCs/>
                <w:color w:val="FFFFFF"/>
                <w:sz w:val="19"/>
                <w:szCs w:val="19"/>
              </w:rPr>
              <w:t>Question</w:t>
            </w:r>
          </w:p>
        </w:tc>
        <w:tc>
          <w:tcPr>
            <w:tcW w:w="588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30B76EDB" w14:textId="77777777" w:rsidR="00B10E9E" w:rsidRDefault="0016226F">
            <w:pPr>
              <w:spacing w:line="245" w:lineRule="auto"/>
            </w:pPr>
            <w:r>
              <w:rPr>
                <w:b/>
                <w:bCs/>
                <w:color w:val="FFFFFF"/>
                <w:sz w:val="19"/>
                <w:szCs w:val="19"/>
              </w:rPr>
              <w:t>Evidence to request</w:t>
            </w:r>
          </w:p>
        </w:tc>
      </w:tr>
      <w:tr w:rsidR="00B10E9E" w14:paraId="5202025F" w14:textId="77777777">
        <w:trPr>
          <w:cantSplit/>
        </w:trPr>
        <w:tc>
          <w:tcPr>
            <w:tcW w:w="34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7BDE4AF0" w14:textId="77777777" w:rsidR="00B10E9E" w:rsidRDefault="0016226F">
            <w:pPr>
              <w:spacing w:line="245" w:lineRule="auto"/>
            </w:pPr>
            <w:r>
              <w:rPr>
                <w:sz w:val="18"/>
                <w:szCs w:val="18"/>
              </w:rPr>
              <w:t>What exact job will the agent perform?</w:t>
            </w:r>
          </w:p>
        </w:tc>
        <w:tc>
          <w:tcPr>
            <w:tcW w:w="58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19EDC743" w14:textId="77777777" w:rsidR="00B10E9E" w:rsidRDefault="0016226F">
            <w:pPr>
              <w:spacing w:line="245" w:lineRule="auto"/>
            </w:pPr>
            <w:r>
              <w:rPr>
                <w:sz w:val="18"/>
                <w:szCs w:val="18"/>
              </w:rPr>
              <w:t>Written scope, users, trigger, output and stopping condition</w:t>
            </w:r>
          </w:p>
        </w:tc>
      </w:tr>
      <w:tr w:rsidR="00B10E9E" w14:paraId="7BBABE3E" w14:textId="77777777">
        <w:trPr>
          <w:cantSplit/>
        </w:trPr>
        <w:tc>
          <w:tcPr>
            <w:tcW w:w="34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3221D6B9" w14:textId="77777777" w:rsidR="00B10E9E" w:rsidRDefault="0016226F">
            <w:pPr>
              <w:spacing w:line="245" w:lineRule="auto"/>
            </w:pPr>
            <w:r>
              <w:rPr>
                <w:sz w:val="18"/>
                <w:szCs w:val="18"/>
              </w:rPr>
              <w:t>Why is an agent better than a workflow?</w:t>
            </w:r>
          </w:p>
        </w:tc>
        <w:tc>
          <w:tcPr>
            <w:tcW w:w="58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57373360" w14:textId="77777777" w:rsidR="00B10E9E" w:rsidRDefault="0016226F">
            <w:pPr>
              <w:spacing w:line="245" w:lineRule="auto"/>
            </w:pPr>
            <w:r>
              <w:rPr>
                <w:sz w:val="18"/>
                <w:szCs w:val="18"/>
              </w:rPr>
              <w:t>Examples where the path varies and model judgment adds measurable value</w:t>
            </w:r>
          </w:p>
        </w:tc>
      </w:tr>
      <w:tr w:rsidR="00B10E9E" w14:paraId="1CCF073F" w14:textId="77777777">
        <w:trPr>
          <w:cantSplit/>
        </w:trPr>
        <w:tc>
          <w:tcPr>
            <w:tcW w:w="34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46213E98" w14:textId="77777777" w:rsidR="00B10E9E" w:rsidRDefault="0016226F">
            <w:pPr>
              <w:spacing w:line="245" w:lineRule="auto"/>
            </w:pPr>
            <w:r>
              <w:rPr>
                <w:sz w:val="18"/>
                <w:szCs w:val="18"/>
              </w:rPr>
              <w:t>What data can it access?</w:t>
            </w:r>
          </w:p>
        </w:tc>
        <w:tc>
          <w:tcPr>
            <w:tcW w:w="58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046B209E" w14:textId="77777777" w:rsidR="00B10E9E" w:rsidRDefault="0016226F">
            <w:pPr>
              <w:spacing w:line="245" w:lineRule="auto"/>
            </w:pPr>
            <w:r>
              <w:rPr>
                <w:sz w:val="18"/>
                <w:szCs w:val="18"/>
              </w:rPr>
              <w:t>Data inventory, ownership, classification and retention</w:t>
            </w:r>
          </w:p>
        </w:tc>
      </w:tr>
      <w:tr w:rsidR="00B10E9E" w14:paraId="6FDDE135" w14:textId="77777777">
        <w:trPr>
          <w:cantSplit/>
        </w:trPr>
        <w:tc>
          <w:tcPr>
            <w:tcW w:w="34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4D55B80E" w14:textId="77777777" w:rsidR="00B10E9E" w:rsidRDefault="0016226F">
            <w:pPr>
              <w:spacing w:line="245" w:lineRule="auto"/>
            </w:pPr>
            <w:r>
              <w:rPr>
                <w:sz w:val="18"/>
                <w:szCs w:val="18"/>
              </w:rPr>
              <w:t>What can it change?</w:t>
            </w:r>
          </w:p>
        </w:tc>
        <w:tc>
          <w:tcPr>
            <w:tcW w:w="58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6C82C574" w14:textId="77777777" w:rsidR="00B10E9E" w:rsidRDefault="0016226F">
            <w:pPr>
              <w:spacing w:line="245" w:lineRule="auto"/>
            </w:pPr>
            <w:r>
              <w:rPr>
                <w:sz w:val="18"/>
                <w:szCs w:val="18"/>
              </w:rPr>
              <w:t>Tool list, permission scopes and approval rules</w:t>
            </w:r>
          </w:p>
        </w:tc>
      </w:tr>
      <w:tr w:rsidR="00B10E9E" w14:paraId="6D4D3502" w14:textId="77777777">
        <w:trPr>
          <w:cantSplit/>
        </w:trPr>
        <w:tc>
          <w:tcPr>
            <w:tcW w:w="34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2E15A804" w14:textId="77777777" w:rsidR="00B10E9E" w:rsidRDefault="0016226F">
            <w:pPr>
              <w:spacing w:line="245" w:lineRule="auto"/>
            </w:pPr>
            <w:r>
              <w:rPr>
                <w:sz w:val="18"/>
                <w:szCs w:val="18"/>
              </w:rPr>
              <w:t>How is identity handled?</w:t>
            </w:r>
          </w:p>
        </w:tc>
        <w:tc>
          <w:tcPr>
            <w:tcW w:w="58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0FDB5B60" w14:textId="77777777" w:rsidR="00B10E9E" w:rsidRDefault="0016226F">
            <w:pPr>
              <w:spacing w:line="245" w:lineRule="auto"/>
            </w:pPr>
            <w:r>
              <w:rPr>
                <w:sz w:val="18"/>
                <w:szCs w:val="18"/>
              </w:rPr>
              <w:t>User and service identities, authentication and authorization design</w:t>
            </w:r>
          </w:p>
        </w:tc>
      </w:tr>
      <w:tr w:rsidR="00B10E9E" w14:paraId="705BA09B" w14:textId="77777777">
        <w:trPr>
          <w:cantSplit/>
        </w:trPr>
        <w:tc>
          <w:tcPr>
            <w:tcW w:w="34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45F78457" w14:textId="77777777" w:rsidR="00B10E9E" w:rsidRDefault="0016226F">
            <w:pPr>
              <w:spacing w:line="245" w:lineRule="auto"/>
            </w:pPr>
            <w:r>
              <w:rPr>
                <w:sz w:val="18"/>
                <w:szCs w:val="18"/>
              </w:rPr>
              <w:t>How is quality measured?</w:t>
            </w:r>
          </w:p>
        </w:tc>
        <w:tc>
          <w:tcPr>
            <w:tcW w:w="58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439CC5C3" w14:textId="77777777" w:rsidR="00B10E9E" w:rsidRDefault="0016226F">
            <w:pPr>
              <w:spacing w:line="245" w:lineRule="auto"/>
            </w:pPr>
            <w:r>
              <w:rPr>
                <w:sz w:val="18"/>
                <w:szCs w:val="18"/>
              </w:rPr>
              <w:t>Evaluation set, pass thresholds, correction rate and ongoing monitoring</w:t>
            </w:r>
          </w:p>
        </w:tc>
      </w:tr>
      <w:tr w:rsidR="00B10E9E" w14:paraId="290B658F" w14:textId="77777777">
        <w:trPr>
          <w:cantSplit/>
        </w:trPr>
        <w:tc>
          <w:tcPr>
            <w:tcW w:w="34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062D4130" w14:textId="77777777" w:rsidR="00B10E9E" w:rsidRDefault="0016226F">
            <w:pPr>
              <w:spacing w:line="245" w:lineRule="auto"/>
            </w:pPr>
            <w:r>
              <w:rPr>
                <w:sz w:val="18"/>
                <w:szCs w:val="18"/>
              </w:rPr>
              <w:t>How are unsafe actions prevented?</w:t>
            </w:r>
          </w:p>
        </w:tc>
        <w:tc>
          <w:tcPr>
            <w:tcW w:w="58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112A910D" w14:textId="77777777" w:rsidR="00B10E9E" w:rsidRDefault="0016226F">
            <w:pPr>
              <w:spacing w:line="245" w:lineRule="auto"/>
            </w:pPr>
            <w:r>
              <w:rPr>
                <w:sz w:val="18"/>
                <w:szCs w:val="18"/>
              </w:rPr>
              <w:t>Policy enforcement outside the model, input/output validation and fail-closed behavior</w:t>
            </w:r>
          </w:p>
        </w:tc>
      </w:tr>
      <w:tr w:rsidR="00B10E9E" w14:paraId="1B777547" w14:textId="77777777">
        <w:trPr>
          <w:cantSplit/>
        </w:trPr>
        <w:tc>
          <w:tcPr>
            <w:tcW w:w="34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3543DD84" w14:textId="77777777" w:rsidR="00B10E9E" w:rsidRDefault="0016226F">
            <w:pPr>
              <w:spacing w:line="245" w:lineRule="auto"/>
            </w:pPr>
            <w:r>
              <w:rPr>
                <w:sz w:val="18"/>
                <w:szCs w:val="18"/>
              </w:rPr>
              <w:t>What happens when it fails?</w:t>
            </w:r>
          </w:p>
        </w:tc>
        <w:tc>
          <w:tcPr>
            <w:tcW w:w="58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0795DE22" w14:textId="77777777" w:rsidR="00B10E9E" w:rsidRDefault="0016226F">
            <w:pPr>
              <w:spacing w:line="245" w:lineRule="auto"/>
            </w:pPr>
            <w:r>
              <w:rPr>
                <w:sz w:val="18"/>
                <w:szCs w:val="18"/>
              </w:rPr>
              <w:t>Escalation, rollback, duplicate prevention and incident response</w:t>
            </w:r>
          </w:p>
        </w:tc>
      </w:tr>
      <w:tr w:rsidR="00B10E9E" w14:paraId="09E27E12" w14:textId="77777777">
        <w:trPr>
          <w:cantSplit/>
        </w:trPr>
        <w:tc>
          <w:tcPr>
            <w:tcW w:w="34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50DADDBD" w14:textId="77777777" w:rsidR="00B10E9E" w:rsidRDefault="0016226F">
            <w:pPr>
              <w:spacing w:line="245" w:lineRule="auto"/>
            </w:pPr>
            <w:r>
              <w:rPr>
                <w:sz w:val="18"/>
                <w:szCs w:val="18"/>
              </w:rPr>
              <w:t>What will it cost?</w:t>
            </w:r>
          </w:p>
        </w:tc>
        <w:tc>
          <w:tcPr>
            <w:tcW w:w="58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7779774B" w14:textId="77777777" w:rsidR="00B10E9E" w:rsidRDefault="0016226F">
            <w:pPr>
              <w:spacing w:line="245" w:lineRule="auto"/>
            </w:pPr>
            <w:r>
              <w:rPr>
                <w:sz w:val="18"/>
                <w:szCs w:val="18"/>
              </w:rPr>
              <w:t>Expected and worst-case model, tool, storage, support and integration costs</w:t>
            </w:r>
          </w:p>
        </w:tc>
      </w:tr>
      <w:tr w:rsidR="00B10E9E" w14:paraId="7464C0D5" w14:textId="77777777">
        <w:trPr>
          <w:cantSplit/>
        </w:trPr>
        <w:tc>
          <w:tcPr>
            <w:tcW w:w="34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510B3BE6" w14:textId="77777777" w:rsidR="00B10E9E" w:rsidRDefault="0016226F">
            <w:pPr>
              <w:spacing w:line="245" w:lineRule="auto"/>
            </w:pPr>
            <w:r>
              <w:rPr>
                <w:sz w:val="18"/>
                <w:szCs w:val="18"/>
              </w:rPr>
              <w:t>Who is accountable?</w:t>
            </w:r>
          </w:p>
        </w:tc>
        <w:tc>
          <w:tcPr>
            <w:tcW w:w="58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3705CBB5" w14:textId="77777777" w:rsidR="00B10E9E" w:rsidRDefault="0016226F">
            <w:pPr>
              <w:spacing w:line="245" w:lineRule="auto"/>
            </w:pPr>
            <w:r>
              <w:rPr>
                <w:sz w:val="18"/>
                <w:szCs w:val="18"/>
              </w:rPr>
              <w:t>Named owner, review cadence and authority to pause the system</w:t>
            </w:r>
          </w:p>
        </w:tc>
      </w:tr>
      <w:tr w:rsidR="00B10E9E" w14:paraId="7C6E0CDF" w14:textId="77777777">
        <w:trPr>
          <w:cantSplit/>
        </w:trPr>
        <w:tc>
          <w:tcPr>
            <w:tcW w:w="34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5846A2AA" w14:textId="77777777" w:rsidR="00B10E9E" w:rsidRDefault="0016226F">
            <w:pPr>
              <w:spacing w:line="245" w:lineRule="auto"/>
            </w:pPr>
            <w:r>
              <w:rPr>
                <w:sz w:val="18"/>
                <w:szCs w:val="18"/>
              </w:rPr>
              <w:t>How are workers affected?</w:t>
            </w:r>
          </w:p>
        </w:tc>
        <w:tc>
          <w:tcPr>
            <w:tcW w:w="588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28DB3431" w14:textId="77777777" w:rsidR="00B10E9E" w:rsidRDefault="0016226F">
            <w:pPr>
              <w:spacing w:line="245" w:lineRule="auto"/>
            </w:pPr>
            <w:r>
              <w:rPr>
                <w:sz w:val="18"/>
                <w:szCs w:val="18"/>
              </w:rPr>
              <w:t>Role changes, training, workload, consultation and transition plan</w:t>
            </w:r>
          </w:p>
        </w:tc>
      </w:tr>
      <w:tr w:rsidR="00B10E9E" w14:paraId="4989FFF3" w14:textId="77777777">
        <w:trPr>
          <w:cantSplit/>
        </w:trPr>
        <w:tc>
          <w:tcPr>
            <w:tcW w:w="34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24F0B562" w14:textId="77777777" w:rsidR="00B10E9E" w:rsidRDefault="0016226F">
            <w:pPr>
              <w:spacing w:line="245" w:lineRule="auto"/>
            </w:pPr>
            <w:r>
              <w:rPr>
                <w:sz w:val="18"/>
                <w:szCs w:val="18"/>
              </w:rPr>
              <w:t>How can the customer leave?</w:t>
            </w:r>
          </w:p>
        </w:tc>
        <w:tc>
          <w:tcPr>
            <w:tcW w:w="588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416B3982" w14:textId="77777777" w:rsidR="00B10E9E" w:rsidRDefault="0016226F">
            <w:pPr>
              <w:spacing w:line="245" w:lineRule="auto"/>
            </w:pPr>
            <w:r>
              <w:rPr>
                <w:sz w:val="18"/>
                <w:szCs w:val="18"/>
              </w:rPr>
              <w:t>Data export, deletion, portability and vendor lock-in considerations</w:t>
            </w:r>
          </w:p>
        </w:tc>
      </w:tr>
    </w:tbl>
    <w:p w14:paraId="4E2CF14E" w14:textId="77777777" w:rsidR="00B10E9E" w:rsidRDefault="0016226F">
      <w:pPr>
        <w:pStyle w:val="Heading1"/>
        <w:keepNext/>
        <w:pageBreakBefore/>
      </w:pPr>
      <w:bookmarkStart w:id="39" w:name="_Toc241755263"/>
      <w:r>
        <w:rPr>
          <w:color w:val="242424"/>
          <w:sz w:val="22"/>
          <w:szCs w:val="22"/>
        </w:rPr>
        <w:lastRenderedPageBreak/>
        <w:t>11. Examples for Individuals</w:t>
      </w:r>
      <w:bookmarkEnd w:id="3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4300"/>
        <w:gridCol w:w="2860"/>
      </w:tblGrid>
      <w:tr w:rsidR="00B10E9E" w14:paraId="4C2C7A5F" w14:textId="77777777">
        <w:trPr>
          <w:tblHeader/>
        </w:trPr>
        <w:tc>
          <w:tcPr>
            <w:tcW w:w="220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2D3229FC" w14:textId="77777777" w:rsidR="00B10E9E" w:rsidRDefault="0016226F">
            <w:pPr>
              <w:spacing w:line="245" w:lineRule="auto"/>
            </w:pPr>
            <w:r>
              <w:rPr>
                <w:b/>
                <w:bCs/>
                <w:color w:val="FFFFFF"/>
                <w:sz w:val="19"/>
                <w:szCs w:val="19"/>
              </w:rPr>
              <w:t>Agent idea</w:t>
            </w:r>
          </w:p>
        </w:tc>
        <w:tc>
          <w:tcPr>
            <w:tcW w:w="430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78816A8E" w14:textId="77777777" w:rsidR="00B10E9E" w:rsidRDefault="0016226F">
            <w:pPr>
              <w:spacing w:line="245" w:lineRule="auto"/>
            </w:pPr>
            <w:r>
              <w:rPr>
                <w:b/>
                <w:bCs/>
                <w:color w:val="FFFFFF"/>
                <w:sz w:val="19"/>
                <w:szCs w:val="19"/>
              </w:rPr>
              <w:t>Useful behavior</w:t>
            </w:r>
          </w:p>
        </w:tc>
        <w:tc>
          <w:tcPr>
            <w:tcW w:w="286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17E1CAC4" w14:textId="77777777" w:rsidR="00B10E9E" w:rsidRDefault="0016226F">
            <w:pPr>
              <w:spacing w:line="245" w:lineRule="auto"/>
            </w:pPr>
            <w:r>
              <w:rPr>
                <w:b/>
                <w:bCs/>
                <w:color w:val="FFFFFF"/>
                <w:sz w:val="19"/>
                <w:szCs w:val="19"/>
              </w:rPr>
              <w:t>Important caution</w:t>
            </w:r>
          </w:p>
        </w:tc>
      </w:tr>
      <w:tr w:rsidR="00B10E9E" w14:paraId="681182CB" w14:textId="77777777">
        <w:trPr>
          <w:cantSplit/>
        </w:trPr>
        <w:tc>
          <w:tcPr>
            <w:tcW w:w="22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615F7F0D" w14:textId="77777777" w:rsidR="00B10E9E" w:rsidRDefault="0016226F">
            <w:pPr>
              <w:spacing w:line="245" w:lineRule="auto"/>
            </w:pPr>
            <w:r>
              <w:rPr>
                <w:sz w:val="18"/>
                <w:szCs w:val="18"/>
              </w:rPr>
              <w:t>Research agent</w:t>
            </w:r>
          </w:p>
        </w:tc>
        <w:tc>
          <w:tcPr>
            <w:tcW w:w="43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279A0F2F" w14:textId="77777777" w:rsidR="00B10E9E" w:rsidRDefault="0016226F">
            <w:pPr>
              <w:spacing w:line="245" w:lineRule="auto"/>
            </w:pPr>
            <w:r>
              <w:rPr>
                <w:sz w:val="18"/>
                <w:szCs w:val="18"/>
              </w:rPr>
              <w:t>Gather sources, compare claims and create a report</w:t>
            </w:r>
          </w:p>
        </w:tc>
        <w:tc>
          <w:tcPr>
            <w:tcW w:w="286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5C454268" w14:textId="77777777" w:rsidR="00B10E9E" w:rsidRDefault="0016226F">
            <w:pPr>
              <w:spacing w:line="245" w:lineRule="auto"/>
            </w:pPr>
            <w:r>
              <w:rPr>
                <w:sz w:val="18"/>
                <w:szCs w:val="18"/>
              </w:rPr>
              <w:t>Verify sources and distinguish fact from inference</w:t>
            </w:r>
          </w:p>
        </w:tc>
      </w:tr>
      <w:tr w:rsidR="00B10E9E" w14:paraId="3685457C" w14:textId="77777777">
        <w:trPr>
          <w:cantSplit/>
        </w:trPr>
        <w:tc>
          <w:tcPr>
            <w:tcW w:w="22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02D39EFC" w14:textId="77777777" w:rsidR="00B10E9E" w:rsidRDefault="0016226F">
            <w:pPr>
              <w:spacing w:line="245" w:lineRule="auto"/>
            </w:pPr>
            <w:r>
              <w:rPr>
                <w:sz w:val="18"/>
                <w:szCs w:val="18"/>
              </w:rPr>
              <w:t>Meeting-preparation agent</w:t>
            </w:r>
          </w:p>
        </w:tc>
        <w:tc>
          <w:tcPr>
            <w:tcW w:w="43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0B86D8FB" w14:textId="77777777" w:rsidR="00B10E9E" w:rsidRDefault="0016226F">
            <w:pPr>
              <w:spacing w:line="245" w:lineRule="auto"/>
            </w:pPr>
            <w:r>
              <w:rPr>
                <w:sz w:val="18"/>
                <w:szCs w:val="18"/>
              </w:rPr>
              <w:t>Combine calendar, prior notes and approved account information</w:t>
            </w:r>
          </w:p>
        </w:tc>
        <w:tc>
          <w:tcPr>
            <w:tcW w:w="286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4F3EC7D6" w14:textId="77777777" w:rsidR="00B10E9E" w:rsidRDefault="0016226F">
            <w:pPr>
              <w:spacing w:line="245" w:lineRule="auto"/>
            </w:pPr>
            <w:r>
              <w:rPr>
                <w:sz w:val="18"/>
                <w:szCs w:val="18"/>
              </w:rPr>
              <w:t>Protect confidential communications and customer data</w:t>
            </w:r>
          </w:p>
        </w:tc>
      </w:tr>
      <w:tr w:rsidR="00B10E9E" w14:paraId="262282C7" w14:textId="77777777">
        <w:trPr>
          <w:cantSplit/>
        </w:trPr>
        <w:tc>
          <w:tcPr>
            <w:tcW w:w="22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31C76E0E" w14:textId="77777777" w:rsidR="00B10E9E" w:rsidRDefault="0016226F">
            <w:pPr>
              <w:spacing w:line="245" w:lineRule="auto"/>
            </w:pPr>
            <w:r>
              <w:rPr>
                <w:sz w:val="18"/>
                <w:szCs w:val="18"/>
              </w:rPr>
              <w:t>Learning coach</w:t>
            </w:r>
          </w:p>
        </w:tc>
        <w:tc>
          <w:tcPr>
            <w:tcW w:w="43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4AD5D7EA" w14:textId="77777777" w:rsidR="00B10E9E" w:rsidRDefault="0016226F">
            <w:pPr>
              <w:spacing w:line="245" w:lineRule="auto"/>
            </w:pPr>
            <w:r>
              <w:rPr>
                <w:sz w:val="18"/>
                <w:szCs w:val="18"/>
              </w:rPr>
              <w:t>Create lessons, quizzes and adaptive practice</w:t>
            </w:r>
          </w:p>
        </w:tc>
        <w:tc>
          <w:tcPr>
            <w:tcW w:w="286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08C91B21" w14:textId="77777777" w:rsidR="00B10E9E" w:rsidRDefault="0016226F">
            <w:pPr>
              <w:spacing w:line="245" w:lineRule="auto"/>
            </w:pPr>
            <w:r>
              <w:rPr>
                <w:sz w:val="18"/>
                <w:szCs w:val="18"/>
              </w:rPr>
              <w:t>Do not treat generated material as authoritative without review</w:t>
            </w:r>
          </w:p>
        </w:tc>
      </w:tr>
      <w:tr w:rsidR="00B10E9E" w14:paraId="03B1F455" w14:textId="77777777">
        <w:trPr>
          <w:cantSplit/>
        </w:trPr>
        <w:tc>
          <w:tcPr>
            <w:tcW w:w="22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14FFD234" w14:textId="77777777" w:rsidR="00B10E9E" w:rsidRDefault="0016226F">
            <w:pPr>
              <w:spacing w:line="245" w:lineRule="auto"/>
            </w:pPr>
            <w:r>
              <w:rPr>
                <w:sz w:val="18"/>
                <w:szCs w:val="18"/>
              </w:rPr>
              <w:t>Travel planner</w:t>
            </w:r>
          </w:p>
        </w:tc>
        <w:tc>
          <w:tcPr>
            <w:tcW w:w="43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352FDA6D" w14:textId="77777777" w:rsidR="00B10E9E" w:rsidRDefault="0016226F">
            <w:pPr>
              <w:spacing w:line="245" w:lineRule="auto"/>
            </w:pPr>
            <w:r>
              <w:rPr>
                <w:sz w:val="18"/>
                <w:szCs w:val="18"/>
              </w:rPr>
              <w:t>Research options and build a schedule</w:t>
            </w:r>
          </w:p>
        </w:tc>
        <w:tc>
          <w:tcPr>
            <w:tcW w:w="286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07DB50A8" w14:textId="77777777" w:rsidR="00B10E9E" w:rsidRDefault="0016226F">
            <w:pPr>
              <w:spacing w:line="245" w:lineRule="auto"/>
            </w:pPr>
            <w:r>
              <w:rPr>
                <w:sz w:val="18"/>
                <w:szCs w:val="18"/>
              </w:rPr>
              <w:t>Require confirmation before purchases or reservations</w:t>
            </w:r>
          </w:p>
        </w:tc>
      </w:tr>
      <w:tr w:rsidR="00B10E9E" w14:paraId="0FA8DEA7" w14:textId="77777777">
        <w:trPr>
          <w:cantSplit/>
        </w:trPr>
        <w:tc>
          <w:tcPr>
            <w:tcW w:w="22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5CF7164D" w14:textId="77777777" w:rsidR="00B10E9E" w:rsidRDefault="0016226F">
            <w:pPr>
              <w:spacing w:line="245" w:lineRule="auto"/>
            </w:pPr>
            <w:r>
              <w:rPr>
                <w:sz w:val="18"/>
                <w:szCs w:val="18"/>
              </w:rPr>
              <w:t>Career assistant</w:t>
            </w:r>
          </w:p>
        </w:tc>
        <w:tc>
          <w:tcPr>
            <w:tcW w:w="43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0E1F755F" w14:textId="77777777" w:rsidR="00B10E9E" w:rsidRDefault="0016226F">
            <w:pPr>
              <w:spacing w:line="245" w:lineRule="auto"/>
            </w:pPr>
            <w:r>
              <w:rPr>
                <w:sz w:val="18"/>
                <w:szCs w:val="18"/>
              </w:rPr>
              <w:t>Find roles and prepare application material</w:t>
            </w:r>
          </w:p>
        </w:tc>
        <w:tc>
          <w:tcPr>
            <w:tcW w:w="286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67E6787A" w14:textId="77777777" w:rsidR="00B10E9E" w:rsidRDefault="0016226F">
            <w:pPr>
              <w:spacing w:line="245" w:lineRule="auto"/>
            </w:pPr>
            <w:r>
              <w:rPr>
                <w:sz w:val="18"/>
                <w:szCs w:val="18"/>
              </w:rPr>
              <w:t>Avoid misrepresentation and monitor sensitive personal data</w:t>
            </w:r>
          </w:p>
        </w:tc>
      </w:tr>
      <w:tr w:rsidR="00B10E9E" w14:paraId="19947DE0" w14:textId="77777777">
        <w:trPr>
          <w:cantSplit/>
        </w:trPr>
        <w:tc>
          <w:tcPr>
            <w:tcW w:w="22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5C726995" w14:textId="77777777" w:rsidR="00B10E9E" w:rsidRDefault="0016226F">
            <w:pPr>
              <w:spacing w:line="245" w:lineRule="auto"/>
            </w:pPr>
            <w:r>
              <w:rPr>
                <w:sz w:val="18"/>
                <w:szCs w:val="18"/>
              </w:rPr>
              <w:t>Personal finance assistant</w:t>
            </w:r>
          </w:p>
        </w:tc>
        <w:tc>
          <w:tcPr>
            <w:tcW w:w="43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2C496CD2" w14:textId="77777777" w:rsidR="00B10E9E" w:rsidRDefault="0016226F">
            <w:pPr>
              <w:spacing w:line="245" w:lineRule="auto"/>
            </w:pPr>
            <w:r>
              <w:rPr>
                <w:sz w:val="18"/>
                <w:szCs w:val="18"/>
              </w:rPr>
              <w:t>Categorize spending and explain patterns</w:t>
            </w:r>
          </w:p>
        </w:tc>
        <w:tc>
          <w:tcPr>
            <w:tcW w:w="286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17E07927" w14:textId="77777777" w:rsidR="00B10E9E" w:rsidRDefault="0016226F">
            <w:pPr>
              <w:spacing w:line="245" w:lineRule="auto"/>
            </w:pPr>
            <w:r>
              <w:rPr>
                <w:sz w:val="18"/>
                <w:szCs w:val="18"/>
              </w:rPr>
              <w:t>Use strong security; do not delegate regulated financial decisions blindly</w:t>
            </w:r>
          </w:p>
        </w:tc>
      </w:tr>
      <w:tr w:rsidR="00B10E9E" w14:paraId="2C3497C1" w14:textId="77777777">
        <w:trPr>
          <w:cantSplit/>
        </w:trPr>
        <w:tc>
          <w:tcPr>
            <w:tcW w:w="22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70ADB065" w14:textId="77777777" w:rsidR="00B10E9E" w:rsidRDefault="0016226F">
            <w:pPr>
              <w:spacing w:line="245" w:lineRule="auto"/>
            </w:pPr>
            <w:r>
              <w:rPr>
                <w:sz w:val="18"/>
                <w:szCs w:val="18"/>
              </w:rPr>
              <w:t>Home-management agent</w:t>
            </w:r>
          </w:p>
        </w:tc>
        <w:tc>
          <w:tcPr>
            <w:tcW w:w="43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52551178" w14:textId="77777777" w:rsidR="00B10E9E" w:rsidRDefault="0016226F">
            <w:pPr>
              <w:spacing w:line="245" w:lineRule="auto"/>
            </w:pPr>
            <w:r>
              <w:rPr>
                <w:sz w:val="18"/>
                <w:szCs w:val="18"/>
              </w:rPr>
              <w:t>Track warranties, maintenance and reminders</w:t>
            </w:r>
          </w:p>
        </w:tc>
        <w:tc>
          <w:tcPr>
            <w:tcW w:w="286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248C0F53" w14:textId="77777777" w:rsidR="00B10E9E" w:rsidRDefault="0016226F">
            <w:pPr>
              <w:spacing w:line="245" w:lineRule="auto"/>
            </w:pPr>
            <w:r>
              <w:rPr>
                <w:sz w:val="18"/>
                <w:szCs w:val="18"/>
              </w:rPr>
              <w:t>Limit access to household and identity information</w:t>
            </w:r>
          </w:p>
        </w:tc>
      </w:tr>
    </w:tbl>
    <w:p w14:paraId="78AE8E38" w14:textId="77777777" w:rsidR="00B10E9E" w:rsidRDefault="0016226F">
      <w:pPr>
        <w:spacing w:after="150"/>
      </w:pPr>
      <w:r>
        <w:t>For personal use, the safest agents usually begin as research, organization and drafting tools. Financial, health, legal and identity-related actions warrant professional advice and explicit human confirmation.</w:t>
      </w:r>
    </w:p>
    <w:p w14:paraId="5B92E2A4" w14:textId="77777777" w:rsidR="00B10E9E" w:rsidRDefault="0016226F">
      <w:pPr>
        <w:pStyle w:val="Heading1"/>
        <w:keepNext/>
        <w:pageBreakBefore/>
      </w:pPr>
      <w:bookmarkStart w:id="40" w:name="_Toc241755264"/>
      <w:r>
        <w:rPr>
          <w:color w:val="242424"/>
          <w:sz w:val="22"/>
          <w:szCs w:val="22"/>
        </w:rPr>
        <w:lastRenderedPageBreak/>
        <w:t>12. Examples for Organizations</w:t>
      </w:r>
      <w:bookmarkEnd w:id="4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
        <w:gridCol w:w="2073"/>
        <w:gridCol w:w="4088"/>
        <w:gridCol w:w="3153"/>
        <w:gridCol w:w="23"/>
      </w:tblGrid>
      <w:tr w:rsidR="00B10E9E" w14:paraId="7B34D05B" w14:textId="77777777">
        <w:trPr>
          <w:gridAfter w:val="1"/>
          <w:wAfter w:w="23" w:type="dxa"/>
          <w:tblHeader/>
        </w:trPr>
        <w:tc>
          <w:tcPr>
            <w:tcW w:w="2100" w:type="dxa"/>
            <w:gridSpan w:val="2"/>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2D0DA7CA" w14:textId="77777777" w:rsidR="00B10E9E" w:rsidRDefault="0016226F">
            <w:pPr>
              <w:spacing w:line="245" w:lineRule="auto"/>
            </w:pPr>
            <w:r>
              <w:rPr>
                <w:b/>
                <w:bCs/>
                <w:color w:val="FFFFFF"/>
                <w:sz w:val="19"/>
                <w:szCs w:val="19"/>
              </w:rPr>
              <w:t>Use case</w:t>
            </w:r>
          </w:p>
        </w:tc>
        <w:tc>
          <w:tcPr>
            <w:tcW w:w="410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7FEAADAC" w14:textId="77777777" w:rsidR="00B10E9E" w:rsidRDefault="0016226F">
            <w:pPr>
              <w:spacing w:line="245" w:lineRule="auto"/>
            </w:pPr>
            <w:r>
              <w:rPr>
                <w:b/>
                <w:bCs/>
                <w:color w:val="FFFFFF"/>
                <w:sz w:val="19"/>
                <w:szCs w:val="19"/>
              </w:rPr>
              <w:t>Agent contribution</w:t>
            </w:r>
          </w:p>
        </w:tc>
        <w:tc>
          <w:tcPr>
            <w:tcW w:w="3160" w:type="dxa"/>
            <w:tcBorders>
              <w:top w:val="single" w:sz="4" w:space="0" w:color="17365D"/>
              <w:left w:val="single" w:sz="4" w:space="0" w:color="17365D"/>
              <w:bottom w:val="single" w:sz="4" w:space="0" w:color="17365D"/>
              <w:right w:val="single" w:sz="4" w:space="0" w:color="17365D"/>
            </w:tcBorders>
            <w:shd w:val="clear" w:color="auto" w:fill="17365D"/>
            <w:tcMar>
              <w:top w:w="105" w:type="dxa"/>
              <w:left w:w="120" w:type="dxa"/>
              <w:bottom w:w="105" w:type="dxa"/>
              <w:right w:w="120" w:type="dxa"/>
            </w:tcMar>
            <w:vAlign w:val="center"/>
          </w:tcPr>
          <w:p w14:paraId="69158FA6" w14:textId="77777777" w:rsidR="00B10E9E" w:rsidRDefault="0016226F">
            <w:pPr>
              <w:spacing w:line="245" w:lineRule="auto"/>
            </w:pPr>
            <w:r>
              <w:rPr>
                <w:b/>
                <w:bCs/>
                <w:color w:val="FFFFFF"/>
                <w:sz w:val="19"/>
                <w:szCs w:val="19"/>
              </w:rPr>
              <w:t>Human responsibility</w:t>
            </w:r>
          </w:p>
        </w:tc>
      </w:tr>
      <w:tr w:rsidR="00B10E9E" w14:paraId="426AF455" w14:textId="77777777">
        <w:trPr>
          <w:gridAfter w:val="1"/>
          <w:wAfter w:w="23" w:type="dxa"/>
          <w:cantSplit/>
        </w:trPr>
        <w:tc>
          <w:tcPr>
            <w:tcW w:w="2100" w:type="dxa"/>
            <w:gridSpan w:val="2"/>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342A3955" w14:textId="77777777" w:rsidR="00B10E9E" w:rsidRDefault="0016226F">
            <w:pPr>
              <w:spacing w:line="245" w:lineRule="auto"/>
            </w:pPr>
            <w:r>
              <w:rPr>
                <w:sz w:val="18"/>
                <w:szCs w:val="18"/>
              </w:rPr>
              <w:t>Customer-service triage</w:t>
            </w:r>
          </w:p>
        </w:tc>
        <w:tc>
          <w:tcPr>
            <w:tcW w:w="41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52E63889" w14:textId="77777777" w:rsidR="00B10E9E" w:rsidRDefault="0016226F">
            <w:pPr>
              <w:spacing w:line="245" w:lineRule="auto"/>
            </w:pPr>
            <w:r>
              <w:rPr>
                <w:sz w:val="18"/>
                <w:szCs w:val="18"/>
              </w:rPr>
              <w:t>Classify intent, retrieve guidance and draft a response</w:t>
            </w:r>
          </w:p>
        </w:tc>
        <w:tc>
          <w:tcPr>
            <w:tcW w:w="316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6513C49F" w14:textId="77777777" w:rsidR="00B10E9E" w:rsidRDefault="0016226F">
            <w:pPr>
              <w:spacing w:line="245" w:lineRule="auto"/>
            </w:pPr>
            <w:r>
              <w:rPr>
                <w:sz w:val="18"/>
                <w:szCs w:val="18"/>
              </w:rPr>
              <w:t>Handle exceptions, complaints and policy-sensitive decisions</w:t>
            </w:r>
          </w:p>
        </w:tc>
      </w:tr>
      <w:tr w:rsidR="00B10E9E" w14:paraId="43ADC5AC" w14:textId="77777777">
        <w:trPr>
          <w:gridAfter w:val="1"/>
          <w:wAfter w:w="23" w:type="dxa"/>
          <w:cantSplit/>
        </w:trPr>
        <w:tc>
          <w:tcPr>
            <w:tcW w:w="2100" w:type="dxa"/>
            <w:gridSpan w:val="2"/>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1C2C424A" w14:textId="77777777" w:rsidR="00B10E9E" w:rsidRDefault="0016226F">
            <w:pPr>
              <w:spacing w:line="245" w:lineRule="auto"/>
            </w:pPr>
            <w:r>
              <w:rPr>
                <w:sz w:val="18"/>
                <w:szCs w:val="18"/>
              </w:rPr>
              <w:t>Sales preparation</w:t>
            </w:r>
          </w:p>
        </w:tc>
        <w:tc>
          <w:tcPr>
            <w:tcW w:w="41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68F7C974" w14:textId="77777777" w:rsidR="00B10E9E" w:rsidRDefault="0016226F">
            <w:pPr>
              <w:spacing w:line="245" w:lineRule="auto"/>
            </w:pPr>
            <w:r>
              <w:rPr>
                <w:sz w:val="18"/>
                <w:szCs w:val="18"/>
              </w:rPr>
              <w:t>Assemble account context, recent activity and suggested questions</w:t>
            </w:r>
          </w:p>
        </w:tc>
        <w:tc>
          <w:tcPr>
            <w:tcW w:w="316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04F8464E" w14:textId="77777777" w:rsidR="00B10E9E" w:rsidRDefault="0016226F">
            <w:pPr>
              <w:spacing w:line="245" w:lineRule="auto"/>
            </w:pPr>
            <w:r>
              <w:rPr>
                <w:sz w:val="18"/>
                <w:szCs w:val="18"/>
              </w:rPr>
              <w:t>Validate strategy and customer-facing claims</w:t>
            </w:r>
          </w:p>
        </w:tc>
      </w:tr>
      <w:tr w:rsidR="00B10E9E" w14:paraId="40E1DF9B" w14:textId="77777777">
        <w:trPr>
          <w:gridAfter w:val="1"/>
          <w:wAfter w:w="23" w:type="dxa"/>
          <w:cantSplit/>
        </w:trPr>
        <w:tc>
          <w:tcPr>
            <w:tcW w:w="2100" w:type="dxa"/>
            <w:gridSpan w:val="2"/>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7C853F2F" w14:textId="77777777" w:rsidR="00B10E9E" w:rsidRDefault="0016226F">
            <w:pPr>
              <w:spacing w:line="245" w:lineRule="auto"/>
            </w:pPr>
            <w:r>
              <w:rPr>
                <w:sz w:val="18"/>
                <w:szCs w:val="18"/>
              </w:rPr>
              <w:t>Employee policy support</w:t>
            </w:r>
          </w:p>
        </w:tc>
        <w:tc>
          <w:tcPr>
            <w:tcW w:w="41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1ED5D6E7" w14:textId="77777777" w:rsidR="00B10E9E" w:rsidRDefault="0016226F">
            <w:pPr>
              <w:spacing w:line="245" w:lineRule="auto"/>
            </w:pPr>
            <w:r>
              <w:rPr>
                <w:sz w:val="18"/>
                <w:szCs w:val="18"/>
              </w:rPr>
              <w:t>Answer questions from approved policies with citations</w:t>
            </w:r>
          </w:p>
        </w:tc>
        <w:tc>
          <w:tcPr>
            <w:tcW w:w="316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0CA213E5" w14:textId="77777777" w:rsidR="00B10E9E" w:rsidRDefault="0016226F">
            <w:pPr>
              <w:spacing w:line="245" w:lineRule="auto"/>
            </w:pPr>
            <w:r>
              <w:rPr>
                <w:sz w:val="18"/>
                <w:szCs w:val="18"/>
              </w:rPr>
              <w:t>Maintain policy content and resolve ambiguous cases</w:t>
            </w:r>
          </w:p>
        </w:tc>
      </w:tr>
      <w:tr w:rsidR="00B10E9E" w14:paraId="26500FE6" w14:textId="77777777">
        <w:trPr>
          <w:gridAfter w:val="1"/>
          <w:wAfter w:w="23" w:type="dxa"/>
          <w:cantSplit/>
        </w:trPr>
        <w:tc>
          <w:tcPr>
            <w:tcW w:w="2100" w:type="dxa"/>
            <w:gridSpan w:val="2"/>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344C059E" w14:textId="77777777" w:rsidR="00B10E9E" w:rsidRDefault="0016226F">
            <w:pPr>
              <w:spacing w:line="245" w:lineRule="auto"/>
            </w:pPr>
            <w:r>
              <w:rPr>
                <w:sz w:val="18"/>
                <w:szCs w:val="18"/>
              </w:rPr>
              <w:t>Document follow-up</w:t>
            </w:r>
          </w:p>
        </w:tc>
        <w:tc>
          <w:tcPr>
            <w:tcW w:w="41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63803CBD" w14:textId="77777777" w:rsidR="00B10E9E" w:rsidRDefault="0016226F">
            <w:pPr>
              <w:spacing w:line="245" w:lineRule="auto"/>
            </w:pPr>
            <w:r>
              <w:rPr>
                <w:sz w:val="18"/>
                <w:szCs w:val="18"/>
              </w:rPr>
              <w:t>Identify missing items, draft reminders and track status</w:t>
            </w:r>
          </w:p>
        </w:tc>
        <w:tc>
          <w:tcPr>
            <w:tcW w:w="316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49A6FD4B" w14:textId="77777777" w:rsidR="00B10E9E" w:rsidRDefault="0016226F">
            <w:pPr>
              <w:spacing w:line="245" w:lineRule="auto"/>
            </w:pPr>
            <w:r>
              <w:rPr>
                <w:sz w:val="18"/>
                <w:szCs w:val="18"/>
              </w:rPr>
              <w:t>Approve communications and resolve disputed requirements</w:t>
            </w:r>
          </w:p>
        </w:tc>
      </w:tr>
      <w:tr w:rsidR="00B10E9E" w14:paraId="2BFEBD85" w14:textId="77777777">
        <w:trPr>
          <w:gridAfter w:val="1"/>
          <w:wAfter w:w="23" w:type="dxa"/>
          <w:cantSplit/>
        </w:trPr>
        <w:tc>
          <w:tcPr>
            <w:tcW w:w="2100" w:type="dxa"/>
            <w:gridSpan w:val="2"/>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687EA260" w14:textId="77777777" w:rsidR="00B10E9E" w:rsidRDefault="0016226F">
            <w:pPr>
              <w:spacing w:line="245" w:lineRule="auto"/>
            </w:pPr>
            <w:r>
              <w:rPr>
                <w:sz w:val="18"/>
                <w:szCs w:val="18"/>
              </w:rPr>
              <w:t>IT service desk</w:t>
            </w:r>
          </w:p>
        </w:tc>
        <w:tc>
          <w:tcPr>
            <w:tcW w:w="41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5D282313" w14:textId="77777777" w:rsidR="00B10E9E" w:rsidRDefault="0016226F">
            <w:pPr>
              <w:spacing w:line="245" w:lineRule="auto"/>
            </w:pPr>
            <w:r>
              <w:rPr>
                <w:sz w:val="18"/>
                <w:szCs w:val="18"/>
              </w:rPr>
              <w:t>Diagnose common issues and propose or execute bounded fixes</w:t>
            </w:r>
          </w:p>
        </w:tc>
        <w:tc>
          <w:tcPr>
            <w:tcW w:w="316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67D686D0" w14:textId="77777777" w:rsidR="00B10E9E" w:rsidRDefault="0016226F">
            <w:pPr>
              <w:spacing w:line="245" w:lineRule="auto"/>
            </w:pPr>
            <w:r>
              <w:rPr>
                <w:sz w:val="18"/>
                <w:szCs w:val="18"/>
              </w:rPr>
              <w:t>Own access, production changes and incident response</w:t>
            </w:r>
          </w:p>
        </w:tc>
      </w:tr>
      <w:tr w:rsidR="00B10E9E" w14:paraId="4CA4C9AD" w14:textId="77777777">
        <w:trPr>
          <w:gridAfter w:val="1"/>
          <w:wAfter w:w="23" w:type="dxa"/>
          <w:cantSplit/>
        </w:trPr>
        <w:tc>
          <w:tcPr>
            <w:tcW w:w="2100" w:type="dxa"/>
            <w:gridSpan w:val="2"/>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66B956A1" w14:textId="77777777" w:rsidR="00B10E9E" w:rsidRDefault="0016226F">
            <w:pPr>
              <w:spacing w:line="245" w:lineRule="auto"/>
            </w:pPr>
            <w:r>
              <w:rPr>
                <w:sz w:val="18"/>
                <w:szCs w:val="18"/>
              </w:rPr>
              <w:t>Finance operations</w:t>
            </w:r>
          </w:p>
        </w:tc>
        <w:tc>
          <w:tcPr>
            <w:tcW w:w="41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6F3D4AFB" w14:textId="77777777" w:rsidR="00B10E9E" w:rsidRDefault="0016226F">
            <w:pPr>
              <w:spacing w:line="245" w:lineRule="auto"/>
            </w:pPr>
            <w:r>
              <w:rPr>
                <w:sz w:val="18"/>
                <w:szCs w:val="18"/>
              </w:rPr>
              <w:t>Reconcile data and flag anomalies</w:t>
            </w:r>
          </w:p>
        </w:tc>
        <w:tc>
          <w:tcPr>
            <w:tcW w:w="316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1D727FFD" w14:textId="77777777" w:rsidR="00B10E9E" w:rsidRDefault="0016226F">
            <w:pPr>
              <w:spacing w:line="245" w:lineRule="auto"/>
            </w:pPr>
            <w:r>
              <w:rPr>
                <w:sz w:val="18"/>
                <w:szCs w:val="18"/>
              </w:rPr>
              <w:t>Approve postings, exceptions and regulated decisions</w:t>
            </w:r>
          </w:p>
        </w:tc>
      </w:tr>
      <w:tr w:rsidR="00B10E9E" w14:paraId="38058647" w14:textId="77777777">
        <w:trPr>
          <w:gridAfter w:val="1"/>
          <w:wAfter w:w="23" w:type="dxa"/>
          <w:cantSplit/>
        </w:trPr>
        <w:tc>
          <w:tcPr>
            <w:tcW w:w="2100" w:type="dxa"/>
            <w:gridSpan w:val="2"/>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68D9D799" w14:textId="77777777" w:rsidR="00B10E9E" w:rsidRDefault="0016226F">
            <w:pPr>
              <w:spacing w:line="245" w:lineRule="auto"/>
            </w:pPr>
            <w:r>
              <w:rPr>
                <w:sz w:val="18"/>
                <w:szCs w:val="18"/>
              </w:rPr>
              <w:t>Software engineering</w:t>
            </w:r>
          </w:p>
        </w:tc>
        <w:tc>
          <w:tcPr>
            <w:tcW w:w="410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0830FC0D" w14:textId="77777777" w:rsidR="00B10E9E" w:rsidRDefault="0016226F">
            <w:pPr>
              <w:spacing w:line="245" w:lineRule="auto"/>
            </w:pPr>
            <w:r>
              <w:rPr>
                <w:sz w:val="18"/>
                <w:szCs w:val="18"/>
              </w:rPr>
              <w:t>Explain, write, test and review code</w:t>
            </w:r>
          </w:p>
        </w:tc>
        <w:tc>
          <w:tcPr>
            <w:tcW w:w="3160" w:type="dxa"/>
            <w:tcBorders>
              <w:top w:val="single" w:sz="4" w:space="0" w:color="D2D0CE"/>
              <w:left w:val="single" w:sz="4" w:space="0" w:color="D2D0CE"/>
              <w:bottom w:val="single" w:sz="4" w:space="0" w:color="D2D0CE"/>
              <w:right w:val="single" w:sz="4" w:space="0" w:color="D2D0CE"/>
            </w:tcBorders>
            <w:shd w:val="clear" w:color="auto" w:fill="FFFFFF"/>
            <w:tcMar>
              <w:top w:w="105" w:type="dxa"/>
              <w:left w:w="120" w:type="dxa"/>
              <w:bottom w:w="105" w:type="dxa"/>
              <w:right w:w="120" w:type="dxa"/>
            </w:tcMar>
            <w:vAlign w:val="center"/>
          </w:tcPr>
          <w:p w14:paraId="5A422EAD" w14:textId="77777777" w:rsidR="00B10E9E" w:rsidRDefault="0016226F">
            <w:pPr>
              <w:spacing w:line="245" w:lineRule="auto"/>
            </w:pPr>
            <w:r>
              <w:rPr>
                <w:sz w:val="18"/>
                <w:szCs w:val="18"/>
              </w:rPr>
              <w:t>Own architecture, security, correctness and release decisions</w:t>
            </w:r>
          </w:p>
        </w:tc>
      </w:tr>
      <w:tr w:rsidR="00B10E9E" w14:paraId="5065999E" w14:textId="77777777">
        <w:trPr>
          <w:gridAfter w:val="1"/>
          <w:wAfter w:w="23" w:type="dxa"/>
          <w:cantSplit/>
        </w:trPr>
        <w:tc>
          <w:tcPr>
            <w:tcW w:w="2100" w:type="dxa"/>
            <w:gridSpan w:val="2"/>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46FD2D0E" w14:textId="77777777" w:rsidR="00B10E9E" w:rsidRDefault="0016226F">
            <w:pPr>
              <w:spacing w:line="245" w:lineRule="auto"/>
            </w:pPr>
            <w:r>
              <w:rPr>
                <w:sz w:val="18"/>
                <w:szCs w:val="18"/>
              </w:rPr>
              <w:t>Procurement research</w:t>
            </w:r>
          </w:p>
        </w:tc>
        <w:tc>
          <w:tcPr>
            <w:tcW w:w="410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79B65510" w14:textId="77777777" w:rsidR="00B10E9E" w:rsidRDefault="0016226F">
            <w:pPr>
              <w:spacing w:line="245" w:lineRule="auto"/>
            </w:pPr>
            <w:r>
              <w:rPr>
                <w:sz w:val="18"/>
                <w:szCs w:val="18"/>
              </w:rPr>
              <w:t>Compare vendors, contracts and performance</w:t>
            </w:r>
          </w:p>
        </w:tc>
        <w:tc>
          <w:tcPr>
            <w:tcW w:w="3160" w:type="dxa"/>
            <w:tcBorders>
              <w:top w:val="single" w:sz="4" w:space="0" w:color="D2D0CE"/>
              <w:left w:val="single" w:sz="4" w:space="0" w:color="D2D0CE"/>
              <w:bottom w:val="single" w:sz="4" w:space="0" w:color="D2D0CE"/>
              <w:right w:val="single" w:sz="4" w:space="0" w:color="D2D0CE"/>
            </w:tcBorders>
            <w:shd w:val="clear" w:color="auto" w:fill="F3F2F1"/>
            <w:tcMar>
              <w:top w:w="105" w:type="dxa"/>
              <w:left w:w="120" w:type="dxa"/>
              <w:bottom w:w="105" w:type="dxa"/>
              <w:right w:w="120" w:type="dxa"/>
            </w:tcMar>
            <w:vAlign w:val="center"/>
          </w:tcPr>
          <w:p w14:paraId="62EA44FD" w14:textId="77777777" w:rsidR="00B10E9E" w:rsidRDefault="0016226F">
            <w:pPr>
              <w:spacing w:line="245" w:lineRule="auto"/>
            </w:pPr>
            <w:r>
              <w:rPr>
                <w:sz w:val="18"/>
                <w:szCs w:val="18"/>
              </w:rPr>
              <w:t>Own negotiation, legal review and purchasing authority</w:t>
            </w:r>
          </w:p>
        </w:tc>
      </w:tr>
      <w:tr w:rsidR="00B10E9E" w14:paraId="33B42E00" w14:textId="77777777">
        <w:trPr>
          <w:gridBefore w:val="1"/>
          <w:wBefore w:w="23" w:type="dxa"/>
        </w:trPr>
        <w:tc>
          <w:tcPr>
            <w:tcW w:w="9360" w:type="dxa"/>
            <w:gridSpan w:val="4"/>
            <w:tcBorders>
              <w:top w:val="single" w:sz="0" w:space="0" w:color="E5F3F1"/>
              <w:left w:val="single" w:sz="22" w:space="0" w:color="008272"/>
              <w:bottom w:val="single" w:sz="0" w:space="0" w:color="E5F3F1"/>
              <w:right w:val="single" w:sz="0" w:space="0" w:color="E5F3F1"/>
            </w:tcBorders>
            <w:shd w:val="clear" w:color="auto" w:fill="E5F3F1"/>
            <w:tcMar>
              <w:top w:w="170" w:type="dxa"/>
              <w:left w:w="220" w:type="dxa"/>
              <w:bottom w:w="170" w:type="dxa"/>
              <w:right w:w="220" w:type="dxa"/>
            </w:tcMar>
          </w:tcPr>
          <w:p w14:paraId="64C317F7" w14:textId="77777777" w:rsidR="00B10E9E" w:rsidRDefault="0016226F">
            <w:pPr>
              <w:spacing w:after="70"/>
            </w:pPr>
            <w:r>
              <w:rPr>
                <w:b/>
                <w:bCs/>
                <w:color w:val="008272"/>
                <w:sz w:val="23"/>
                <w:szCs w:val="23"/>
              </w:rPr>
              <w:t>Strong first use cases</w:t>
            </w:r>
          </w:p>
          <w:p w14:paraId="2B7B4935" w14:textId="77777777" w:rsidR="00B10E9E" w:rsidRDefault="0016226F">
            <w:r>
              <w:t>Look for frequent work that involves several information sources, meaningful but reversible recommendations, clear success measures and an existing human review step.</w:t>
            </w:r>
          </w:p>
        </w:tc>
      </w:tr>
    </w:tbl>
    <w:p w14:paraId="2255953C" w14:textId="77777777" w:rsidR="00B10E9E" w:rsidRDefault="0016226F">
      <w:pPr>
        <w:pStyle w:val="Heading1"/>
        <w:keepNext/>
        <w:pageBreakBefore/>
      </w:pPr>
      <w:bookmarkStart w:id="41" w:name="_Toc241755265"/>
      <w:r>
        <w:rPr>
          <w:color w:val="242424"/>
          <w:sz w:val="22"/>
          <w:szCs w:val="22"/>
        </w:rPr>
        <w:lastRenderedPageBreak/>
        <w:t>13. The Future of Human-Agent Work</w:t>
      </w:r>
      <w:bookmarkEnd w:id="41"/>
    </w:p>
    <w:p w14:paraId="484AF377" w14:textId="77777777" w:rsidR="00B10E9E" w:rsidRDefault="0016226F">
      <w:pPr>
        <w:spacing w:after="150"/>
      </w:pPr>
      <w:r>
        <w:t>The likely near-term future is not a clean replacement of people by autonomous software. It is a redesign of work in which people set goals, define policy, handle relationships and exceptions, while agents prepare, coordinate and execute bounded portions of a process.</w:t>
      </w:r>
    </w:p>
    <w:p w14:paraId="7E6AFFCF" w14:textId="77777777" w:rsidR="00B10E9E" w:rsidRDefault="0016226F">
      <w:pPr>
        <w:pStyle w:val="Heading2"/>
        <w:keepNext/>
      </w:pPr>
      <w:bookmarkStart w:id="42" w:name="_Toc241755266"/>
      <w:r>
        <w:rPr>
          <w:color w:val="242424"/>
          <w:sz w:val="22"/>
          <w:szCs w:val="22"/>
        </w:rPr>
        <w:t>Skills that become more important</w:t>
      </w:r>
      <w:bookmarkEnd w:id="42"/>
    </w:p>
    <w:p w14:paraId="69E49165" w14:textId="77777777" w:rsidR="00B10E9E" w:rsidRDefault="0016226F">
      <w:pPr>
        <w:pStyle w:val="ListParagraph"/>
        <w:numPr>
          <w:ilvl w:val="0"/>
          <w:numId w:val="2"/>
        </w:numPr>
        <w:spacing w:after="90" w:line="280" w:lineRule="auto"/>
      </w:pPr>
      <w:r>
        <w:t>Defining a problem and a measurable outcome.</w:t>
      </w:r>
    </w:p>
    <w:p w14:paraId="00AAD0CC" w14:textId="77777777" w:rsidR="00B10E9E" w:rsidRDefault="0016226F">
      <w:pPr>
        <w:pStyle w:val="ListParagraph"/>
        <w:numPr>
          <w:ilvl w:val="0"/>
          <w:numId w:val="2"/>
        </w:numPr>
        <w:spacing w:after="90" w:line="280" w:lineRule="auto"/>
      </w:pPr>
      <w:r>
        <w:t>Judging evidence, uncertainty and source quality.</w:t>
      </w:r>
    </w:p>
    <w:p w14:paraId="3418D450" w14:textId="77777777" w:rsidR="00B10E9E" w:rsidRDefault="0016226F">
      <w:pPr>
        <w:pStyle w:val="ListParagraph"/>
        <w:numPr>
          <w:ilvl w:val="0"/>
          <w:numId w:val="2"/>
        </w:numPr>
        <w:spacing w:after="90" w:line="280" w:lineRule="auto"/>
      </w:pPr>
      <w:r>
        <w:t>Designing processes, controls and escalation paths.</w:t>
      </w:r>
    </w:p>
    <w:p w14:paraId="3795CF5D" w14:textId="77777777" w:rsidR="00B10E9E" w:rsidRDefault="0016226F">
      <w:pPr>
        <w:pStyle w:val="ListParagraph"/>
        <w:numPr>
          <w:ilvl w:val="0"/>
          <w:numId w:val="2"/>
        </w:numPr>
        <w:spacing w:after="90" w:line="280" w:lineRule="auto"/>
      </w:pPr>
      <w:r>
        <w:t>Understanding data ownership, privacy and permissions.</w:t>
      </w:r>
    </w:p>
    <w:p w14:paraId="09410103" w14:textId="77777777" w:rsidR="00B10E9E" w:rsidRDefault="0016226F">
      <w:pPr>
        <w:pStyle w:val="ListParagraph"/>
        <w:numPr>
          <w:ilvl w:val="0"/>
          <w:numId w:val="2"/>
        </w:numPr>
        <w:spacing w:after="90" w:line="280" w:lineRule="auto"/>
      </w:pPr>
      <w:r>
        <w:t>Testing systems against normal, unusual and adversarial cases.</w:t>
      </w:r>
    </w:p>
    <w:p w14:paraId="1DD08032" w14:textId="77777777" w:rsidR="00B10E9E" w:rsidRDefault="0016226F">
      <w:pPr>
        <w:pStyle w:val="ListParagraph"/>
        <w:numPr>
          <w:ilvl w:val="0"/>
          <w:numId w:val="2"/>
        </w:numPr>
        <w:spacing w:after="90" w:line="280" w:lineRule="auto"/>
      </w:pPr>
      <w:r>
        <w:t>Communicating decisions and maintaining accountability.</w:t>
      </w:r>
    </w:p>
    <w:p w14:paraId="62D2C92A" w14:textId="77777777" w:rsidR="00B10E9E" w:rsidRDefault="0016226F">
      <w:pPr>
        <w:pStyle w:val="Heading2"/>
        <w:keepNext/>
      </w:pPr>
      <w:bookmarkStart w:id="43" w:name="_Toc241755267"/>
      <w:r>
        <w:rPr>
          <w:color w:val="242424"/>
          <w:sz w:val="22"/>
          <w:szCs w:val="22"/>
        </w:rPr>
        <w:t>Questions society must continue to address</w:t>
      </w:r>
      <w:bookmarkEnd w:id="43"/>
    </w:p>
    <w:p w14:paraId="4B7C49A4" w14:textId="77777777" w:rsidR="00B10E9E" w:rsidRDefault="0016226F">
      <w:pPr>
        <w:pStyle w:val="ListParagraph"/>
        <w:numPr>
          <w:ilvl w:val="0"/>
          <w:numId w:val="2"/>
        </w:numPr>
        <w:spacing w:after="90" w:line="280" w:lineRule="auto"/>
      </w:pPr>
      <w:r>
        <w:t>When should people be told they are interacting with an agent?</w:t>
      </w:r>
    </w:p>
    <w:p w14:paraId="7A21FC4E" w14:textId="77777777" w:rsidR="00B10E9E" w:rsidRDefault="0016226F">
      <w:pPr>
        <w:pStyle w:val="ListParagraph"/>
        <w:numPr>
          <w:ilvl w:val="0"/>
          <w:numId w:val="2"/>
        </w:numPr>
        <w:spacing w:after="90" w:line="280" w:lineRule="auto"/>
      </w:pPr>
      <w:r>
        <w:t>Which decisions must remain meaningfully human?</w:t>
      </w:r>
    </w:p>
    <w:p w14:paraId="04D9337A" w14:textId="77777777" w:rsidR="00B10E9E" w:rsidRDefault="0016226F">
      <w:pPr>
        <w:pStyle w:val="ListParagraph"/>
        <w:numPr>
          <w:ilvl w:val="0"/>
          <w:numId w:val="2"/>
        </w:numPr>
        <w:spacing w:after="90" w:line="280" w:lineRule="auto"/>
      </w:pPr>
      <w:r>
        <w:t>How should responsibility be divided among vendors, deployers and users?</w:t>
      </w:r>
    </w:p>
    <w:p w14:paraId="1B987B9B" w14:textId="77777777" w:rsidR="00B10E9E" w:rsidRDefault="0016226F">
      <w:pPr>
        <w:pStyle w:val="ListParagraph"/>
        <w:numPr>
          <w:ilvl w:val="0"/>
          <w:numId w:val="2"/>
        </w:numPr>
        <w:spacing w:after="90" w:line="280" w:lineRule="auto"/>
      </w:pPr>
      <w:r>
        <w:t>How can benefits be shared without concentrating harm on particular workers or communities?</w:t>
      </w:r>
    </w:p>
    <w:p w14:paraId="43CAAA32" w14:textId="77777777" w:rsidR="00B10E9E" w:rsidRDefault="0016226F">
      <w:pPr>
        <w:pStyle w:val="ListParagraph"/>
        <w:numPr>
          <w:ilvl w:val="0"/>
          <w:numId w:val="2"/>
        </w:numPr>
        <w:spacing w:after="90" w:line="280" w:lineRule="auto"/>
      </w:pPr>
      <w:r>
        <w:t>What evidence should be required before agents operate in high-impact settings?</w:t>
      </w:r>
    </w:p>
    <w:p w14:paraId="50F0258B" w14:textId="77777777" w:rsidR="00B10E9E" w:rsidRDefault="0016226F">
      <w:pPr>
        <w:spacing w:after="150"/>
      </w:pPr>
      <w:r>
        <w:t>These are not questions that technology alone can answer. They require governance, law, organizational policy, professional judgment and public participation.</w:t>
      </w:r>
    </w:p>
    <w:p w14:paraId="27DD161F" w14:textId="77777777" w:rsidR="00B10E9E" w:rsidRDefault="0016226F">
      <w:pPr>
        <w:pStyle w:val="Heading1"/>
        <w:keepNext/>
        <w:pageBreakBefore/>
      </w:pPr>
      <w:bookmarkStart w:id="44" w:name="_Toc241755268"/>
      <w:r>
        <w:rPr>
          <w:color w:val="242424"/>
          <w:sz w:val="22"/>
          <w:szCs w:val="22"/>
        </w:rPr>
        <w:lastRenderedPageBreak/>
        <w:t>Conclusion</w:t>
      </w:r>
      <w:bookmarkEnd w:id="44"/>
    </w:p>
    <w:p w14:paraId="67A667D2" w14:textId="77777777" w:rsidR="00B10E9E" w:rsidRDefault="0016226F">
      <w:pPr>
        <w:spacing w:after="150"/>
      </w:pPr>
      <w:r>
        <w:t>AI agents represent an important shift from software that waits for explicit commands toward software that can interpret goals, coordinate tools and participate in work. That shift can reduce administrative effort, broaden access to knowledge and create more responsive services.</w:t>
      </w:r>
    </w:p>
    <w:p w14:paraId="75E9C4D8" w14:textId="77777777" w:rsidR="00B10E9E" w:rsidRDefault="0016226F">
      <w:pPr>
        <w:spacing w:after="150"/>
      </w:pPr>
      <w:r>
        <w:t>It also moves AI closer to real-world consequences. The central challenge is therefore not merely making agents more capable; it is making their authority proportionate, their behavior observable, their information trustworthy and their owners accountable.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B10E9E" w14:paraId="0169DA01" w14:textId="77777777">
        <w:tc>
          <w:tcPr>
            <w:tcW w:w="9360" w:type="dxa"/>
            <w:tcBorders>
              <w:top w:val="single" w:sz="0" w:space="0" w:color="EAF4FB"/>
              <w:left w:val="single" w:sz="22" w:space="0" w:color="0078D4"/>
              <w:bottom w:val="single" w:sz="0" w:space="0" w:color="EAF4FB"/>
              <w:right w:val="single" w:sz="0" w:space="0" w:color="EAF4FB"/>
            </w:tcBorders>
            <w:shd w:val="clear" w:color="auto" w:fill="EAF4FB"/>
            <w:tcMar>
              <w:top w:w="170" w:type="dxa"/>
              <w:left w:w="220" w:type="dxa"/>
              <w:bottom w:w="170" w:type="dxa"/>
              <w:right w:w="220" w:type="dxa"/>
            </w:tcMar>
          </w:tcPr>
          <w:p w14:paraId="24317F57" w14:textId="77777777" w:rsidR="00B10E9E" w:rsidRDefault="0016226F">
            <w:pPr>
              <w:spacing w:after="70"/>
            </w:pPr>
            <w:r>
              <w:rPr>
                <w:b/>
                <w:bCs/>
                <w:color w:val="0078D4"/>
                <w:sz w:val="23"/>
                <w:szCs w:val="23"/>
              </w:rPr>
              <w:t>A balanced position</w:t>
            </w:r>
          </w:p>
          <w:p w14:paraId="19EF039A" w14:textId="77777777" w:rsidR="00B10E9E" w:rsidRDefault="0016226F">
            <w:r>
              <w:t>Be optimistic about the value agents can create, skeptical of unsupported claims, disciplined about risk, and deliberate about where human judgment must remain in control.</w:t>
            </w:r>
          </w:p>
        </w:tc>
      </w:tr>
    </w:tbl>
    <w:p w14:paraId="54DD0E89" w14:textId="77777777" w:rsidR="00B10E9E" w:rsidRDefault="0016226F">
      <w:pPr>
        <w:pStyle w:val="Heading1"/>
        <w:keepNext/>
        <w:pageBreakBefore/>
      </w:pPr>
      <w:bookmarkStart w:id="45" w:name="_Toc241755269"/>
      <w:r>
        <w:rPr>
          <w:color w:val="242424"/>
          <w:sz w:val="22"/>
          <w:szCs w:val="22"/>
        </w:rPr>
        <w:lastRenderedPageBreak/>
        <w:t>References</w:t>
      </w:r>
      <w:bookmarkEnd w:id="45"/>
    </w:p>
    <w:p w14:paraId="3F838420" w14:textId="77777777" w:rsidR="00B10E9E" w:rsidRDefault="0016226F">
      <w:pPr>
        <w:spacing w:after="105" w:line="260" w:lineRule="auto"/>
      </w:pPr>
      <w:r>
        <w:rPr>
          <w:b/>
          <w:bCs/>
          <w:sz w:val="19"/>
          <w:szCs w:val="19"/>
        </w:rPr>
        <w:t xml:space="preserve">1. Microsoft Learn. </w:t>
      </w:r>
      <w:hyperlink r:id="rId11" w:history="1">
        <w:r>
          <w:rPr>
            <w:rStyle w:val="Hyperlink"/>
            <w:sz w:val="19"/>
            <w:szCs w:val="19"/>
          </w:rPr>
          <w:t>Introduction to AI Agents</w:t>
        </w:r>
      </w:hyperlink>
      <w:r>
        <w:rPr>
          <w:color w:val="605E5C"/>
          <w:sz w:val="17"/>
          <w:szCs w:val="17"/>
        </w:rPr>
        <w:t>. https://learn.microsoft.com/en-us/startups/build/ai/agents/intro-agents</w:t>
      </w:r>
    </w:p>
    <w:p w14:paraId="33708336" w14:textId="77777777" w:rsidR="00B10E9E" w:rsidRDefault="0016226F">
      <w:pPr>
        <w:spacing w:after="105" w:line="260" w:lineRule="auto"/>
      </w:pPr>
      <w:r>
        <w:rPr>
          <w:b/>
          <w:bCs/>
          <w:sz w:val="19"/>
          <w:szCs w:val="19"/>
        </w:rPr>
        <w:t xml:space="preserve">2. Anthropic. </w:t>
      </w:r>
      <w:hyperlink r:id="rId12" w:history="1">
        <w:r>
          <w:rPr>
            <w:rStyle w:val="Hyperlink"/>
            <w:sz w:val="19"/>
            <w:szCs w:val="19"/>
          </w:rPr>
          <w:t>Building Effective Agents</w:t>
        </w:r>
      </w:hyperlink>
      <w:r>
        <w:rPr>
          <w:color w:val="605E5C"/>
          <w:sz w:val="17"/>
          <w:szCs w:val="17"/>
        </w:rPr>
        <w:t>. https://www.anthropic.com/engineering/building-effective-agents</w:t>
      </w:r>
    </w:p>
    <w:p w14:paraId="7E66824F" w14:textId="77777777" w:rsidR="00B10E9E" w:rsidRDefault="0016226F">
      <w:pPr>
        <w:spacing w:after="105" w:line="260" w:lineRule="auto"/>
      </w:pPr>
      <w:r>
        <w:rPr>
          <w:b/>
          <w:bCs/>
          <w:sz w:val="19"/>
          <w:szCs w:val="19"/>
        </w:rPr>
        <w:t xml:space="preserve">3. Salesforce. </w:t>
      </w:r>
      <w:hyperlink r:id="rId13" w:history="1">
        <w:r>
          <w:rPr>
            <w:rStyle w:val="Hyperlink"/>
            <w:sz w:val="19"/>
            <w:szCs w:val="19"/>
          </w:rPr>
          <w:t>Agentforce</w:t>
        </w:r>
      </w:hyperlink>
      <w:r>
        <w:rPr>
          <w:color w:val="605E5C"/>
          <w:sz w:val="17"/>
          <w:szCs w:val="17"/>
        </w:rPr>
        <w:t>. https://www.salesforce.com/agentforce/</w:t>
      </w:r>
    </w:p>
    <w:p w14:paraId="3DA20CC8" w14:textId="77777777" w:rsidR="00B10E9E" w:rsidRDefault="0016226F">
      <w:pPr>
        <w:spacing w:after="105" w:line="260" w:lineRule="auto"/>
      </w:pPr>
      <w:r>
        <w:rPr>
          <w:b/>
          <w:bCs/>
          <w:sz w:val="19"/>
          <w:szCs w:val="19"/>
        </w:rPr>
        <w:t xml:space="preserve">4. Amazon Web Services. </w:t>
      </w:r>
      <w:hyperlink r:id="rId14" w:history="1">
        <w:r>
          <w:rPr>
            <w:rStyle w:val="Hyperlink"/>
            <w:sz w:val="19"/>
            <w:szCs w:val="19"/>
          </w:rPr>
          <w:t>Amazon Bedrock Agents</w:t>
        </w:r>
      </w:hyperlink>
      <w:r>
        <w:rPr>
          <w:color w:val="605E5C"/>
          <w:sz w:val="17"/>
          <w:szCs w:val="17"/>
        </w:rPr>
        <w:t>. https://aws.amazon.com/bedrock/agents/</w:t>
      </w:r>
    </w:p>
    <w:p w14:paraId="0CD126B5" w14:textId="77777777" w:rsidR="00B10E9E" w:rsidRDefault="0016226F">
      <w:pPr>
        <w:spacing w:after="105" w:line="260" w:lineRule="auto"/>
      </w:pPr>
      <w:r>
        <w:rPr>
          <w:b/>
          <w:bCs/>
          <w:sz w:val="19"/>
          <w:szCs w:val="19"/>
        </w:rPr>
        <w:t xml:space="preserve">5. National Institute of Standards and Technology. </w:t>
      </w:r>
      <w:hyperlink r:id="rId15" w:history="1">
        <w:r>
          <w:rPr>
            <w:rStyle w:val="Hyperlink"/>
            <w:sz w:val="19"/>
            <w:szCs w:val="19"/>
          </w:rPr>
          <w:t>Artificial Intelligence Risk Management Framework</w:t>
        </w:r>
      </w:hyperlink>
      <w:r>
        <w:rPr>
          <w:color w:val="605E5C"/>
          <w:sz w:val="17"/>
          <w:szCs w:val="17"/>
        </w:rPr>
        <w:t>. https://www.nist.gov/itl/ai-risk-management-framework</w:t>
      </w:r>
    </w:p>
    <w:p w14:paraId="4EC69D42" w14:textId="77777777" w:rsidR="00B10E9E" w:rsidRDefault="0016226F">
      <w:pPr>
        <w:spacing w:after="105" w:line="260" w:lineRule="auto"/>
      </w:pPr>
      <w:r>
        <w:rPr>
          <w:b/>
          <w:bCs/>
          <w:sz w:val="19"/>
          <w:szCs w:val="19"/>
        </w:rPr>
        <w:t xml:space="preserve">6. OWASP. </w:t>
      </w:r>
      <w:hyperlink r:id="rId16" w:history="1">
        <w:r>
          <w:rPr>
            <w:rStyle w:val="Hyperlink"/>
            <w:sz w:val="19"/>
            <w:szCs w:val="19"/>
          </w:rPr>
          <w:t>AI Agent Security Cheat Sheet</w:t>
        </w:r>
      </w:hyperlink>
      <w:r>
        <w:rPr>
          <w:color w:val="605E5C"/>
          <w:sz w:val="17"/>
          <w:szCs w:val="17"/>
        </w:rPr>
        <w:t>. https://cheatsheetseries.owasp.org/cheatsheets/AI_Agent_Security_Cheat_Sheet.html</w:t>
      </w:r>
    </w:p>
    <w:p w14:paraId="348BCCF6" w14:textId="77777777" w:rsidR="00B10E9E" w:rsidRDefault="0016226F">
      <w:pPr>
        <w:spacing w:after="105" w:line="260" w:lineRule="auto"/>
      </w:pPr>
      <w:r>
        <w:rPr>
          <w:b/>
          <w:bCs/>
          <w:sz w:val="19"/>
          <w:szCs w:val="19"/>
        </w:rPr>
        <w:t xml:space="preserve">7. Google Cloud. </w:t>
      </w:r>
      <w:hyperlink r:id="rId17" w:history="1">
        <w:r>
          <w:rPr>
            <w:rStyle w:val="Hyperlink"/>
            <w:sz w:val="19"/>
            <w:szCs w:val="19"/>
          </w:rPr>
          <w:t>Gemini Enterprise Agent Platform</w:t>
        </w:r>
      </w:hyperlink>
      <w:r>
        <w:rPr>
          <w:color w:val="605E5C"/>
          <w:sz w:val="17"/>
          <w:szCs w:val="17"/>
        </w:rPr>
        <w:t>. https://cloud.google.com/products/gemini-enterprise-agent-platform</w:t>
      </w:r>
    </w:p>
    <w:p w14:paraId="7242C6FD" w14:textId="77777777" w:rsidR="00B10E9E" w:rsidRDefault="0016226F">
      <w:pPr>
        <w:spacing w:after="105" w:line="260" w:lineRule="auto"/>
      </w:pPr>
      <w:r>
        <w:rPr>
          <w:b/>
          <w:bCs/>
          <w:sz w:val="19"/>
          <w:szCs w:val="19"/>
        </w:rPr>
        <w:t xml:space="preserve">8. World Economic Forum. </w:t>
      </w:r>
      <w:hyperlink r:id="rId18" w:history="1">
        <w:r>
          <w:rPr>
            <w:rStyle w:val="Hyperlink"/>
            <w:sz w:val="19"/>
            <w:szCs w:val="19"/>
          </w:rPr>
          <w:t>A Playbook for Trusted Adoption, Authorization and Scaling</w:t>
        </w:r>
      </w:hyperlink>
      <w:r>
        <w:rPr>
          <w:color w:val="605E5C"/>
          <w:sz w:val="17"/>
          <w:szCs w:val="17"/>
        </w:rPr>
        <w:t>. https://reports.weforum.org/docs/WEF_AI_Agents_in_Action_A_Playbook_for_Trusted_Adoption_Authorization_and_Scaling_2026.pdf</w:t>
      </w:r>
    </w:p>
    <w:p w14:paraId="06D8DF02" w14:textId="77777777" w:rsidR="00B10E9E" w:rsidRDefault="0016226F">
      <w:pPr>
        <w:spacing w:after="105" w:line="260" w:lineRule="auto"/>
      </w:pPr>
      <w:r>
        <w:rPr>
          <w:b/>
          <w:bCs/>
          <w:sz w:val="19"/>
          <w:szCs w:val="19"/>
        </w:rPr>
        <w:t xml:space="preserve">9. Microsoft Learn. </w:t>
      </w:r>
      <w:hyperlink r:id="rId19" w:history="1">
        <w:r>
          <w:rPr>
            <w:rStyle w:val="Hyperlink"/>
            <w:sz w:val="19"/>
            <w:szCs w:val="19"/>
          </w:rPr>
          <w:t>Agents Hub</w:t>
        </w:r>
      </w:hyperlink>
      <w:r>
        <w:rPr>
          <w:color w:val="605E5C"/>
          <w:sz w:val="17"/>
          <w:szCs w:val="17"/>
        </w:rPr>
        <w:t>. https://learn.microsoft.com/en-us/agents/</w:t>
      </w:r>
    </w:p>
    <w:p w14:paraId="48F01662" w14:textId="77777777" w:rsidR="00B10E9E" w:rsidRDefault="0016226F">
      <w:pPr>
        <w:spacing w:after="105" w:line="260" w:lineRule="auto"/>
      </w:pPr>
      <w:r>
        <w:rPr>
          <w:b/>
          <w:bCs/>
          <w:sz w:val="19"/>
          <w:szCs w:val="19"/>
        </w:rPr>
        <w:t xml:space="preserve">10. NIST. </w:t>
      </w:r>
      <w:hyperlink r:id="rId20" w:history="1">
        <w:r>
          <w:rPr>
            <w:rStyle w:val="Hyperlink"/>
            <w:sz w:val="19"/>
            <w:szCs w:val="19"/>
          </w:rPr>
          <w:t>Generative Artificial Intelligence Profile (NIST AI 600-1)</w:t>
        </w:r>
      </w:hyperlink>
      <w:r>
        <w:rPr>
          <w:color w:val="605E5C"/>
          <w:sz w:val="17"/>
          <w:szCs w:val="17"/>
        </w:rPr>
        <w:t>. https://doi.org/10.6028/NIST.AI.600-1</w:t>
      </w:r>
    </w:p>
    <w:p w14:paraId="3D979275" w14:textId="77777777" w:rsidR="00B10E9E" w:rsidRDefault="0016226F">
      <w:r>
        <w:rPr>
          <w:i/>
          <w:iCs/>
          <w:color w:val="605E5C"/>
        </w:rPr>
        <w:t>Sources were accessed in October 2026. Product names and capabilities evolve rapidly; readers should consult current vendor documentation before making purchasing or deployment decisions.</w:t>
      </w:r>
    </w:p>
    <w:sectPr w:rsidR="00B10E9E">
      <w:headerReference w:type="default" r:id="rId21"/>
      <w:footerReference w:type="default" r:id="rId22"/>
      <w:pgSz w:w="12240" w:h="15840"/>
      <w:pgMar w:top="1000" w:right="1440" w:bottom="1000" w:left="1440"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D3F99" w14:textId="77777777" w:rsidR="000004D0" w:rsidRDefault="000004D0">
      <w:pPr>
        <w:spacing w:line="240" w:lineRule="auto"/>
      </w:pPr>
      <w:r>
        <w:separator/>
      </w:r>
    </w:p>
  </w:endnote>
  <w:endnote w:type="continuationSeparator" w:id="0">
    <w:p w14:paraId="41634EFE" w14:textId="77777777" w:rsidR="000004D0" w:rsidRDefault="000004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17DA6" w14:textId="77777777" w:rsidR="00B10E9E" w:rsidRDefault="0016226F">
    <w:pPr>
      <w:pBdr>
        <w:top w:val="single" w:sz="5" w:space="0" w:color="D2D0CE"/>
      </w:pBdr>
      <w:spacing w:before="70"/>
      <w:jc w:val="right"/>
    </w:pPr>
    <w:r>
      <w:rPr>
        <w:color w:val="605E5C"/>
        <w:sz w:val="17"/>
        <w:szCs w:val="17"/>
      </w:rPr>
      <w:t xml:space="preserve">John Straumann   •   Page </w:t>
    </w:r>
    <w:r>
      <w:rPr>
        <w:color w:val="605E5C"/>
        <w:sz w:val="17"/>
        <w:szCs w:val="17"/>
      </w:rPr>
      <w:fldChar w:fldCharType="begin"/>
    </w:r>
    <w:r>
      <w:rPr>
        <w:color w:val="605E5C"/>
        <w:sz w:val="17"/>
        <w:szCs w:val="17"/>
      </w:rPr>
      <w:instrText>PAGE</w:instrText>
    </w:r>
    <w:r>
      <w:rPr>
        <w:color w:val="605E5C"/>
        <w:sz w:val="17"/>
        <w:szCs w:val="17"/>
      </w:rPr>
      <w:fldChar w:fldCharType="separate"/>
    </w:r>
    <w:r w:rsidR="003316A9">
      <w:rPr>
        <w:noProof/>
        <w:color w:val="605E5C"/>
        <w:sz w:val="17"/>
        <w:szCs w:val="17"/>
      </w:rPr>
      <w:t>1</w:t>
    </w:r>
    <w:r>
      <w:rPr>
        <w:color w:val="605E5C"/>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9ADF3" w14:textId="77777777" w:rsidR="000004D0" w:rsidRDefault="000004D0">
      <w:pPr>
        <w:spacing w:line="240" w:lineRule="auto"/>
      </w:pPr>
      <w:r>
        <w:separator/>
      </w:r>
    </w:p>
  </w:footnote>
  <w:footnote w:type="continuationSeparator" w:id="0">
    <w:p w14:paraId="39E0423C" w14:textId="77777777" w:rsidR="000004D0" w:rsidRDefault="000004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ADBC2" w14:textId="77777777" w:rsidR="00B10E9E" w:rsidRDefault="0016226F">
    <w:pPr>
      <w:pBdr>
        <w:bottom w:val="single" w:sz="5" w:space="0" w:color="D2D0CE"/>
      </w:pBdr>
      <w:spacing w:after="70"/>
    </w:pPr>
    <w:r>
      <w:rPr>
        <w:b/>
        <w:bCs/>
        <w:color w:val="0078D4"/>
        <w:sz w:val="17"/>
        <w:szCs w:val="17"/>
      </w:rPr>
      <w:t>AI AGENTS FOR EVERYONE</w:t>
    </w:r>
    <w:r>
      <w:rPr>
        <w:color w:val="605E5C"/>
        <w:sz w:val="17"/>
        <w:szCs w:val="17"/>
      </w:rPr>
      <w:t xml:space="preserve">   |   A Plain-English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A6B2C"/>
    <w:multiLevelType w:val="hybridMultilevel"/>
    <w:tmpl w:val="82AEC836"/>
    <w:lvl w:ilvl="0" w:tplc="5660F492">
      <w:start w:val="1"/>
      <w:numFmt w:val="bullet"/>
      <w:lvlText w:val="•"/>
      <w:lvlJc w:val="left"/>
      <w:pPr>
        <w:ind w:left="560" w:hanging="280"/>
      </w:pPr>
    </w:lvl>
    <w:lvl w:ilvl="1" w:tplc="0C4E8C98" w:tentative="1">
      <w:start w:val="1"/>
      <w:numFmt w:val="bullet"/>
      <w:lvlText w:val="–"/>
      <w:lvlJc w:val="left"/>
      <w:pPr>
        <w:ind w:left="1040" w:hanging="280"/>
      </w:pPr>
    </w:lvl>
    <w:lvl w:ilvl="2" w:tplc="48E28582">
      <w:numFmt w:val="decimal"/>
      <w:lvlText w:val=""/>
      <w:lvlJc w:val="left"/>
    </w:lvl>
    <w:lvl w:ilvl="3" w:tplc="6BDC57CE">
      <w:numFmt w:val="decimal"/>
      <w:lvlText w:val=""/>
      <w:lvlJc w:val="left"/>
    </w:lvl>
    <w:lvl w:ilvl="4" w:tplc="DAF68BE0">
      <w:numFmt w:val="decimal"/>
      <w:lvlText w:val=""/>
      <w:lvlJc w:val="left"/>
    </w:lvl>
    <w:lvl w:ilvl="5" w:tplc="9AB0EBAE">
      <w:numFmt w:val="decimal"/>
      <w:lvlText w:val=""/>
      <w:lvlJc w:val="left"/>
    </w:lvl>
    <w:lvl w:ilvl="6" w:tplc="246CBAAA">
      <w:numFmt w:val="decimal"/>
      <w:lvlText w:val=""/>
      <w:lvlJc w:val="left"/>
    </w:lvl>
    <w:lvl w:ilvl="7" w:tplc="B38A4DA2">
      <w:numFmt w:val="decimal"/>
      <w:lvlText w:val=""/>
      <w:lvlJc w:val="left"/>
    </w:lvl>
    <w:lvl w:ilvl="8" w:tplc="C7C20F36">
      <w:numFmt w:val="decimal"/>
      <w:lvlText w:val=""/>
      <w:lvlJc w:val="left"/>
    </w:lvl>
  </w:abstractNum>
  <w:abstractNum w:abstractNumId="1" w15:restartNumberingAfterBreak="0">
    <w:nsid w:val="11F64B5A"/>
    <w:multiLevelType w:val="hybridMultilevel"/>
    <w:tmpl w:val="3CF03C34"/>
    <w:lvl w:ilvl="0" w:tplc="1CC03E62" w:tentative="1">
      <w:start w:val="1"/>
      <w:numFmt w:val="bullet"/>
      <w:lvlText w:val="●"/>
      <w:lvlJc w:val="left"/>
      <w:pPr>
        <w:ind w:left="720" w:hanging="360"/>
      </w:pPr>
    </w:lvl>
    <w:lvl w:ilvl="1" w:tplc="C570EBBE" w:tentative="1">
      <w:start w:val="1"/>
      <w:numFmt w:val="bullet"/>
      <w:lvlText w:val="○"/>
      <w:lvlJc w:val="left"/>
      <w:pPr>
        <w:ind w:left="1440" w:hanging="360"/>
      </w:pPr>
    </w:lvl>
    <w:lvl w:ilvl="2" w:tplc="6EF29DA6" w:tentative="1">
      <w:start w:val="1"/>
      <w:numFmt w:val="bullet"/>
      <w:lvlText w:val="■"/>
      <w:lvlJc w:val="left"/>
      <w:pPr>
        <w:ind w:left="2160" w:hanging="360"/>
      </w:pPr>
    </w:lvl>
    <w:lvl w:ilvl="3" w:tplc="985A3F72" w:tentative="1">
      <w:start w:val="1"/>
      <w:numFmt w:val="bullet"/>
      <w:lvlText w:val="●"/>
      <w:lvlJc w:val="left"/>
      <w:pPr>
        <w:ind w:left="2880" w:hanging="360"/>
      </w:pPr>
    </w:lvl>
    <w:lvl w:ilvl="4" w:tplc="77661EF6" w:tentative="1">
      <w:start w:val="1"/>
      <w:numFmt w:val="bullet"/>
      <w:lvlText w:val="○"/>
      <w:lvlJc w:val="left"/>
      <w:pPr>
        <w:ind w:left="3600" w:hanging="360"/>
      </w:pPr>
    </w:lvl>
    <w:lvl w:ilvl="5" w:tplc="2C18DAA6" w:tentative="1">
      <w:start w:val="1"/>
      <w:numFmt w:val="bullet"/>
      <w:lvlText w:val="■"/>
      <w:lvlJc w:val="left"/>
      <w:pPr>
        <w:ind w:left="4320" w:hanging="360"/>
      </w:pPr>
    </w:lvl>
    <w:lvl w:ilvl="6" w:tplc="C9729138" w:tentative="1">
      <w:start w:val="1"/>
      <w:numFmt w:val="bullet"/>
      <w:lvlText w:val="●"/>
      <w:lvlJc w:val="left"/>
      <w:pPr>
        <w:ind w:left="5040" w:hanging="360"/>
      </w:pPr>
    </w:lvl>
    <w:lvl w:ilvl="7" w:tplc="BBEA7372" w:tentative="1">
      <w:start w:val="1"/>
      <w:numFmt w:val="bullet"/>
      <w:lvlText w:val="●"/>
      <w:lvlJc w:val="left"/>
      <w:pPr>
        <w:ind w:left="5760" w:hanging="360"/>
      </w:pPr>
    </w:lvl>
    <w:lvl w:ilvl="8" w:tplc="7018C91E" w:tentative="1">
      <w:start w:val="1"/>
      <w:numFmt w:val="bullet"/>
      <w:lvlText w:val="●"/>
      <w:lvlJc w:val="left"/>
      <w:pPr>
        <w:ind w:left="6480" w:hanging="360"/>
      </w:pPr>
    </w:lvl>
  </w:abstractNum>
  <w:abstractNum w:abstractNumId="2" w15:restartNumberingAfterBreak="0">
    <w:nsid w:val="35437DDE"/>
    <w:multiLevelType w:val="hybridMultilevel"/>
    <w:tmpl w:val="ED00D128"/>
    <w:lvl w:ilvl="0" w:tplc="6618FDBA" w:tentative="1">
      <w:start w:val="1"/>
      <w:numFmt w:val="decimal"/>
      <w:lvlText w:val="%1."/>
      <w:lvlJc w:val="left"/>
      <w:pPr>
        <w:ind w:left="600" w:hanging="320"/>
      </w:pPr>
    </w:lvl>
    <w:lvl w:ilvl="1" w:tplc="6FDE316A">
      <w:numFmt w:val="decimal"/>
      <w:lvlText w:val=""/>
      <w:lvlJc w:val="left"/>
    </w:lvl>
    <w:lvl w:ilvl="2" w:tplc="19647B44">
      <w:numFmt w:val="decimal"/>
      <w:lvlText w:val=""/>
      <w:lvlJc w:val="left"/>
    </w:lvl>
    <w:lvl w:ilvl="3" w:tplc="5CC0911E">
      <w:numFmt w:val="decimal"/>
      <w:lvlText w:val=""/>
      <w:lvlJc w:val="left"/>
    </w:lvl>
    <w:lvl w:ilvl="4" w:tplc="B23E9238">
      <w:numFmt w:val="decimal"/>
      <w:lvlText w:val=""/>
      <w:lvlJc w:val="left"/>
    </w:lvl>
    <w:lvl w:ilvl="5" w:tplc="146A7B00">
      <w:numFmt w:val="decimal"/>
      <w:lvlText w:val=""/>
      <w:lvlJc w:val="left"/>
    </w:lvl>
    <w:lvl w:ilvl="6" w:tplc="1250CE58">
      <w:numFmt w:val="decimal"/>
      <w:lvlText w:val=""/>
      <w:lvlJc w:val="left"/>
    </w:lvl>
    <w:lvl w:ilvl="7" w:tplc="9D3813BC">
      <w:numFmt w:val="decimal"/>
      <w:lvlText w:val=""/>
      <w:lvlJc w:val="left"/>
    </w:lvl>
    <w:lvl w:ilvl="8" w:tplc="6CB038B4">
      <w:numFmt w:val="decimal"/>
      <w:lvlText w:val=""/>
      <w:lvlJc w:val="left"/>
    </w:lvl>
  </w:abstractNum>
  <w:num w:numId="1" w16cid:durableId="385572625">
    <w:abstractNumId w:val="1"/>
    <w:lvlOverride w:ilvl="0">
      <w:startOverride w:val="1"/>
    </w:lvlOverride>
  </w:num>
  <w:num w:numId="2" w16cid:durableId="12364339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E9E"/>
    <w:rsid w:val="000004D0"/>
    <w:rsid w:val="0016226F"/>
    <w:rsid w:val="003316A9"/>
    <w:rsid w:val="00801248"/>
    <w:rsid w:val="00804A32"/>
    <w:rsid w:val="008C74C0"/>
    <w:rsid w:val="009E63C2"/>
    <w:rsid w:val="00AF0828"/>
    <w:rsid w:val="00B10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9B345"/>
  <w15:docId w15:val="{1AE1FE55-00C7-4CF2-8D06-64EE92AE4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42424"/>
        <w:sz w:val="22"/>
        <w:szCs w:val="22"/>
        <w:lang w:val="en-US" w:eastAsia="en-US" w:bidi="ar-SA"/>
      </w:rPr>
    </w:rPrDefault>
    <w:pPrDefault>
      <w:pPr>
        <w:spacing w:line="29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bottom w:val="single" w:sz="10" w:space="0" w:color="0078D4"/>
      </w:pBdr>
      <w:spacing w:before="320" w:after="180"/>
      <w:outlineLvl w:val="0"/>
    </w:pPr>
    <w:rPr>
      <w:b/>
      <w:bCs/>
      <w:color w:val="17365D"/>
      <w:sz w:val="34"/>
      <w:szCs w:val="34"/>
    </w:rPr>
  </w:style>
  <w:style w:type="paragraph" w:styleId="Heading2">
    <w:name w:val="heading 2"/>
    <w:basedOn w:val="Normal"/>
    <w:next w:val="Normal"/>
    <w:uiPriority w:val="9"/>
    <w:unhideWhenUsed/>
    <w:qFormat/>
    <w:pPr>
      <w:spacing w:before="250" w:after="130"/>
      <w:outlineLvl w:val="1"/>
    </w:pPr>
    <w:rPr>
      <w:b/>
      <w:bCs/>
      <w:color w:val="0078D4"/>
      <w:sz w:val="28"/>
      <w:szCs w:val="28"/>
    </w:rPr>
  </w:style>
  <w:style w:type="paragraph" w:styleId="Heading3">
    <w:name w:val="heading 3"/>
    <w:basedOn w:val="Normal"/>
    <w:next w:val="Normal"/>
    <w:uiPriority w:val="9"/>
    <w:semiHidden/>
    <w:unhideWhenUsed/>
    <w:qFormat/>
    <w:pPr>
      <w:spacing w:before="200" w:after="100"/>
      <w:outlineLvl w:val="2"/>
    </w:pPr>
    <w:rPr>
      <w:b/>
      <w:bCs/>
      <w:color w:val="008272"/>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uiPriority w:val="39"/>
    <w:pPr>
      <w:spacing w:before="15" w:after="15" w:line="210" w:lineRule="auto"/>
    </w:pPr>
    <w:rPr>
      <w:sz w:val="18"/>
      <w:szCs w:val="18"/>
    </w:rPr>
  </w:style>
  <w:style w:type="paragraph" w:styleId="TOC2">
    <w:name w:val="toc 2"/>
    <w:basedOn w:val="Normal"/>
    <w:next w:val="Normal"/>
    <w:uiPriority w:val="39"/>
    <w:pPr>
      <w:spacing w:line="190" w:lineRule="auto"/>
      <w:ind w:left="300"/>
    </w:pPr>
    <w:rPr>
      <w:color w:val="605E5C"/>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salesforce.com/agentforce/" TargetMode="External"/><Relationship Id="rId18" Type="http://schemas.openxmlformats.org/officeDocument/2006/relationships/hyperlink" Target="https://reports.weforum.org/docs/WEF_AI_Agents_in_Action_A_Playbook_for_Trusted_Adoption_Authorization_and_Scaling_2026.pdf"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www.anthropic.com/engineering/building-effective-agents" TargetMode="External"/><Relationship Id="rId17" Type="http://schemas.openxmlformats.org/officeDocument/2006/relationships/hyperlink" Target="https://cloud.google.com/products/gemini-enterprise-agent-platform" TargetMode="External"/><Relationship Id="rId2" Type="http://schemas.openxmlformats.org/officeDocument/2006/relationships/styles" Target="styles.xml"/><Relationship Id="rId16" Type="http://schemas.openxmlformats.org/officeDocument/2006/relationships/hyperlink" Target="https://cheatsheetseries.owasp.org/cheatsheets/AI_Agent_Security_Cheat_Sheet.html" TargetMode="External"/><Relationship Id="rId20" Type="http://schemas.openxmlformats.org/officeDocument/2006/relationships/hyperlink" Target="https://doi.org/10.6028/NIST.AI.600-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arn.microsoft.com/en-us/startups/build/ai/agents/intro-agent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nist.gov/itl/ai-risk-management-framework" TargetMode="Externa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s://learn.microsoft.com/en-us/agents/"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aws.amazon.com/bedrock/agent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21</Pages>
  <Words>3963</Words>
  <Characters>25404</Characters>
  <Application>Microsoft Office Word</Application>
  <DocSecurity>0</DocSecurity>
  <Lines>705</Lines>
  <Paragraphs>543</Paragraphs>
  <ScaleCrop>false</ScaleCrop>
  <Company/>
  <LinksUpToDate>false</LinksUpToDate>
  <CharactersWithSpaces>28824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Agents for Everyone</dc:title>
  <dc:subject>A plain-English guide to artificial intelligence and AI agents</dc:subject>
  <dc:creator>John Straumann</dc:creator>
  <dc:description>An accessible, balanced paper covering AI fundamentals, agents, commercial offerings, benefits, limitations, risks and responsible adoption.</dc:description>
  <cp:lastModifiedBy>John Straumann</cp:lastModifiedBy>
  <cp:revision>5</cp:revision>
  <cp:lastPrinted>2026-10-01T17:52:00Z</cp:lastPrinted>
  <dcterms:created xsi:type="dcterms:W3CDTF">2026-10-01T17:52:00Z</dcterms:created>
  <dcterms:modified xsi:type="dcterms:W3CDTF">2026-10-01T18:08:00Z</dcterms:modified>
</cp:coreProperties>
</file>